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ffffa"/>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09"/>
        <w:gridCol w:w="8855"/>
      </w:tblGrid>
      <w:tr w:rsidR="008463CF" w14:paraId="037C5D44" w14:textId="77777777">
        <w:tc>
          <w:tcPr>
            <w:tcW w:w="509" w:type="dxa"/>
          </w:tcPr>
          <w:p w14:paraId="4F173554" w14:textId="77777777" w:rsidR="008463CF" w:rsidRDefault="00CE0A14">
            <w:pPr>
              <w:pStyle w:val="affff3"/>
              <w:framePr w:wrap="notBeside" w:vAnchor="page" w:hAnchor="page" w:x="1372" w:y="568"/>
              <w:tabs>
                <w:tab w:val="clear" w:pos="4153"/>
                <w:tab w:val="clear" w:pos="8306"/>
              </w:tabs>
              <w:spacing w:line="240" w:lineRule="auto"/>
              <w:jc w:val="left"/>
              <w:rPr>
                <w:rFonts w:ascii="Times New Roman" w:eastAsia="黑体" w:hAnsi="Times New Roman"/>
                <w:sz w:val="21"/>
                <w:szCs w:val="21"/>
              </w:rPr>
            </w:pPr>
            <w:r>
              <w:rPr>
                <w:rFonts w:ascii="Times New Roman" w:eastAsia="黑体" w:hAnsi="Times New Roman"/>
                <w:sz w:val="21"/>
                <w:szCs w:val="21"/>
              </w:rPr>
              <w:t xml:space="preserve">ICS  </w:t>
            </w:r>
          </w:p>
        </w:tc>
        <w:tc>
          <w:tcPr>
            <w:tcW w:w="8855" w:type="dxa"/>
          </w:tcPr>
          <w:p w14:paraId="4865C67C" w14:textId="77777777" w:rsidR="008463CF" w:rsidRDefault="00CE0A14">
            <w:pPr>
              <w:pStyle w:val="affff3"/>
              <w:framePr w:wrap="notBeside" w:vAnchor="page" w:hAnchor="page" w:x="1372" w:y="568"/>
              <w:tabs>
                <w:tab w:val="clear" w:pos="4153"/>
                <w:tab w:val="clear" w:pos="8306"/>
              </w:tabs>
              <w:spacing w:line="240" w:lineRule="auto"/>
              <w:jc w:val="both"/>
              <w:rPr>
                <w:rFonts w:ascii="Times New Roman" w:eastAsia="黑体" w:hAnsi="Times New Roman"/>
                <w:sz w:val="21"/>
                <w:szCs w:val="21"/>
              </w:rPr>
            </w:pPr>
            <w:r>
              <w:rPr>
                <w:rFonts w:ascii="Times New Roman" w:eastAsia="黑体" w:hAnsi="Times New Roman"/>
                <w:sz w:val="21"/>
                <w:szCs w:val="21"/>
              </w:rPr>
              <w:fldChar w:fldCharType="begin">
                <w:ffData>
                  <w:name w:val="ICS"/>
                  <w:enabled/>
                  <w:calcOnExit w:val="0"/>
                  <w:helpText w:type="text" w:val="请输入正确的ICS号："/>
                  <w:textInput>
                    <w:default w:val="点击此处添加ICS号"/>
                  </w:textInput>
                </w:ffData>
              </w:fldChar>
            </w:r>
            <w:r>
              <w:rPr>
                <w:rFonts w:ascii="Times New Roman" w:eastAsia="黑体" w:hAnsi="Times New Roman"/>
                <w:sz w:val="21"/>
                <w:szCs w:val="21"/>
              </w:rPr>
              <w:instrText xml:space="preserve"> FORMTEXT </w:instrText>
            </w:r>
            <w:r>
              <w:rPr>
                <w:rFonts w:ascii="Times New Roman" w:eastAsia="黑体" w:hAnsi="Times New Roman"/>
                <w:sz w:val="21"/>
                <w:szCs w:val="21"/>
              </w:rPr>
            </w:r>
            <w:r>
              <w:rPr>
                <w:rFonts w:ascii="Times New Roman" w:eastAsia="黑体" w:hAnsi="Times New Roman"/>
                <w:sz w:val="21"/>
                <w:szCs w:val="21"/>
              </w:rPr>
              <w:fldChar w:fldCharType="separate"/>
            </w:r>
            <w:r>
              <w:rPr>
                <w:rFonts w:ascii="Times New Roman" w:eastAsia="黑体" w:hAnsi="Times New Roman"/>
                <w:sz w:val="21"/>
                <w:szCs w:val="21"/>
              </w:rPr>
              <w:t>07.060</w:t>
            </w:r>
            <w:r>
              <w:rPr>
                <w:rFonts w:ascii="Times New Roman" w:eastAsia="黑体" w:hAnsi="Times New Roman"/>
                <w:sz w:val="21"/>
                <w:szCs w:val="21"/>
              </w:rPr>
              <w:fldChar w:fldCharType="end"/>
            </w:r>
          </w:p>
        </w:tc>
      </w:tr>
      <w:tr w:rsidR="008463CF" w14:paraId="1AFDF5B1" w14:textId="77777777">
        <w:tc>
          <w:tcPr>
            <w:tcW w:w="509" w:type="dxa"/>
          </w:tcPr>
          <w:p w14:paraId="5512A17D" w14:textId="77777777" w:rsidR="008463CF" w:rsidRDefault="00CE0A14">
            <w:pPr>
              <w:pStyle w:val="affff3"/>
              <w:framePr w:wrap="notBeside" w:vAnchor="page" w:hAnchor="page" w:x="1372" w:y="568"/>
              <w:tabs>
                <w:tab w:val="clear" w:pos="4153"/>
                <w:tab w:val="clear" w:pos="8306"/>
              </w:tabs>
              <w:spacing w:before="40" w:line="240" w:lineRule="auto"/>
              <w:jc w:val="left"/>
              <w:rPr>
                <w:rFonts w:ascii="Times New Roman" w:eastAsia="黑体" w:hAnsi="Times New Roman"/>
                <w:sz w:val="21"/>
                <w:szCs w:val="21"/>
              </w:rPr>
            </w:pPr>
            <w:r>
              <w:rPr>
                <w:rFonts w:ascii="Times New Roman" w:eastAsia="黑体" w:hAnsi="Times New Roman"/>
                <w:sz w:val="21"/>
                <w:szCs w:val="21"/>
              </w:rPr>
              <w:t xml:space="preserve">CCS  </w:t>
            </w:r>
          </w:p>
        </w:tc>
        <w:tc>
          <w:tcPr>
            <w:tcW w:w="8855" w:type="dxa"/>
          </w:tcPr>
          <w:tbl>
            <w:tblPr>
              <w:tblStyle w:val="affffa"/>
              <w:tblpPr w:vertAnchor="page" w:horzAnchor="margin" w:tblpXSpec="right" w:tblpY="114"/>
              <w:tblOverlap w:val="never"/>
              <w:tblW w:w="0" w:type="auto"/>
              <w:tblBorders>
                <w:top w:val="none" w:sz="0" w:space="0" w:color="auto"/>
                <w:left w:val="none" w:sz="0" w:space="0" w:color="auto"/>
                <w:bottom w:val="none" w:sz="0" w:space="0" w:color="auto"/>
                <w:right w:val="none" w:sz="0" w:space="0" w:color="auto"/>
              </w:tblBorders>
              <w:tblCellMar>
                <w:left w:w="0" w:type="dxa"/>
                <w:right w:w="113" w:type="dxa"/>
              </w:tblCellMar>
              <w:tblLook w:val="04A0" w:firstRow="1" w:lastRow="0" w:firstColumn="1" w:lastColumn="0" w:noHBand="0" w:noVBand="1"/>
            </w:tblPr>
            <w:tblGrid>
              <w:gridCol w:w="6661"/>
            </w:tblGrid>
            <w:tr w:rsidR="008463CF" w14:paraId="53C2F50C" w14:textId="77777777">
              <w:trPr>
                <w:trHeight w:hRule="exact" w:val="1283"/>
              </w:trPr>
              <w:tc>
                <w:tcPr>
                  <w:tcW w:w="6661" w:type="dxa"/>
                  <w:vAlign w:val="center"/>
                </w:tcPr>
                <w:p w14:paraId="46CA238F" w14:textId="77777777" w:rsidR="008463CF" w:rsidRDefault="008463CF" w:rsidP="009F43E6">
                  <w:pPr>
                    <w:pStyle w:val="afffff3"/>
                    <w:framePr w:w="0" w:hRule="auto" w:wrap="auto" w:hAnchor="text" w:xAlign="left" w:yAlign="inline" w:anchorLock="0"/>
                    <w:rPr>
                      <w:sz w:val="28"/>
                      <w:szCs w:val="28"/>
                    </w:rPr>
                  </w:pPr>
                </w:p>
              </w:tc>
            </w:tr>
          </w:tbl>
          <w:bookmarkStart w:id="0" w:name="WXFLH"/>
          <w:p w14:paraId="793FADDD" w14:textId="77777777" w:rsidR="008463CF" w:rsidRDefault="00CE0A14">
            <w:pPr>
              <w:pStyle w:val="affffffffe"/>
              <w:framePr w:wrap="notBeside" w:vAnchor="page" w:hAnchor="page" w:x="1372" w:y="568"/>
              <w:rPr>
                <w:szCs w:val="21"/>
              </w:rPr>
            </w:pPr>
            <w:r>
              <w:fldChar w:fldCharType="begin">
                <w:ffData>
                  <w:name w:val="WXFLH"/>
                  <w:enabled/>
                  <w:calcOnExit w:val="0"/>
                  <w:helpText w:type="text" w:val="请输入中国标准文献分类号："/>
                  <w:textInput>
                    <w:default w:val="点击此处添加中国标准文献分类号"/>
                  </w:textInput>
                </w:ffData>
              </w:fldChar>
            </w:r>
            <w:r>
              <w:instrText xml:space="preserve"> FORMTEXT </w:instrText>
            </w:r>
            <w:r>
              <w:fldChar w:fldCharType="separate"/>
            </w:r>
            <w:r>
              <w:t>A47</w:t>
            </w:r>
            <w:r>
              <w:fldChar w:fldCharType="end"/>
            </w:r>
            <w:bookmarkEnd w:id="0"/>
          </w:p>
        </w:tc>
      </w:tr>
    </w:tbl>
    <w:p w14:paraId="1BC74B43" w14:textId="77777777" w:rsidR="008463CF" w:rsidRDefault="00CE0A14">
      <w:pPr>
        <w:pStyle w:val="afffff4"/>
        <w:framePr w:w="9639" w:h="1134" w:hRule="exact" w:hSpace="181" w:vSpace="181" w:wrap="around" w:hAnchor="page" w:x="1305" w:y="1756"/>
        <w:rPr>
          <w:rFonts w:ascii="Times New Roman" w:eastAsia="黑体"/>
          <w:b w:val="0"/>
          <w:bCs w:val="0"/>
          <w:w w:val="100"/>
          <w:sz w:val="84"/>
          <w:szCs w:val="84"/>
        </w:rPr>
      </w:pPr>
      <w:bookmarkStart w:id="1" w:name="_Hlk26473981"/>
      <w:r>
        <w:rPr>
          <w:rFonts w:ascii="Times New Roman" w:eastAsia="黑体"/>
          <w:b w:val="0"/>
          <w:w w:val="100"/>
          <w:sz w:val="84"/>
          <w:szCs w:val="84"/>
        </w:rPr>
        <w:t>团体</w:t>
      </w:r>
      <w:r>
        <w:rPr>
          <w:rFonts w:ascii="Times New Roman" w:eastAsia="黑体"/>
          <w:b w:val="0"/>
          <w:bCs w:val="0"/>
          <w:w w:val="100"/>
          <w:sz w:val="84"/>
          <w:szCs w:val="84"/>
        </w:rPr>
        <w:t>标准</w:t>
      </w:r>
    </w:p>
    <w:bookmarkEnd w:id="1"/>
    <w:p w14:paraId="479F1983" w14:textId="76BF0593" w:rsidR="008463CF" w:rsidRDefault="00CE0A14">
      <w:pPr>
        <w:pStyle w:val="affffffffff6"/>
        <w:framePr w:wrap="around"/>
        <w:rPr>
          <w:rFonts w:ascii="Times New Roman"/>
        </w:rPr>
      </w:pPr>
      <w:r>
        <w:rPr>
          <w:rFonts w:ascii="Times New Roman"/>
        </w:rPr>
        <w:t>T/</w:t>
      </w:r>
      <w:r>
        <w:rPr>
          <w:rFonts w:ascii="Times New Roman"/>
        </w:rPr>
        <w:fldChar w:fldCharType="begin">
          <w:ffData>
            <w:name w:val="文字1"/>
            <w:enabled/>
            <w:calcOnExit w:val="0"/>
            <w:textInput>
              <w:default w:val="XXX"/>
            </w:textInput>
          </w:ffData>
        </w:fldChar>
      </w:r>
      <w:bookmarkStart w:id="2" w:name="文字1"/>
      <w:r>
        <w:rPr>
          <w:rFonts w:ascii="Times New Roman"/>
        </w:rPr>
        <w:instrText xml:space="preserve"> FORMTEXT </w:instrText>
      </w:r>
      <w:r>
        <w:rPr>
          <w:rFonts w:ascii="Times New Roman"/>
        </w:rPr>
      </w:r>
      <w:r>
        <w:rPr>
          <w:rFonts w:ascii="Times New Roman"/>
        </w:rPr>
        <w:fldChar w:fldCharType="separate"/>
      </w:r>
      <w:r>
        <w:rPr>
          <w:rFonts w:ascii="Times New Roman"/>
        </w:rPr>
        <w:t>CMSA</w:t>
      </w:r>
      <w:r>
        <w:rPr>
          <w:rFonts w:ascii="Times New Roman"/>
        </w:rPr>
        <w:fldChar w:fldCharType="end"/>
      </w:r>
      <w:bookmarkEnd w:id="2"/>
      <w:r>
        <w:rPr>
          <w:rFonts w:ascii="Times New Roman"/>
        </w:rPr>
        <w:t xml:space="preserve"> </w:t>
      </w:r>
      <w:r>
        <w:rPr>
          <w:rFonts w:ascii="Times New Roman"/>
        </w:rPr>
        <w:fldChar w:fldCharType="begin">
          <w:ffData>
            <w:name w:val="NSTD_CODE_F"/>
            <w:enabled/>
            <w:calcOnExit w:val="0"/>
            <w:textInput>
              <w:default w:val="XXXX"/>
            </w:textInput>
          </w:ffData>
        </w:fldChar>
      </w:r>
      <w:bookmarkStart w:id="3" w:name="NSTD_CODE_F"/>
      <w:r>
        <w:rPr>
          <w:rFonts w:ascii="Times New Roman"/>
        </w:rPr>
        <w:instrText xml:space="preserve"> FORMTEXT </w:instrText>
      </w:r>
      <w:r>
        <w:rPr>
          <w:rFonts w:ascii="Times New Roman"/>
        </w:rPr>
      </w:r>
      <w:r>
        <w:rPr>
          <w:rFonts w:ascii="Times New Roman"/>
        </w:rPr>
        <w:fldChar w:fldCharType="separate"/>
      </w:r>
      <w:r>
        <w:rPr>
          <w:rFonts w:ascii="Times New Roman"/>
        </w:rPr>
        <w:t>XXXX</w:t>
      </w:r>
      <w:r>
        <w:rPr>
          <w:rFonts w:ascii="Times New Roman"/>
        </w:rPr>
        <w:fldChar w:fldCharType="end"/>
      </w:r>
      <w:bookmarkEnd w:id="3"/>
      <w:r>
        <w:rPr>
          <w:rFonts w:ascii="Times New Roman"/>
        </w:rPr>
        <w:t>—202</w:t>
      </w:r>
      <w:r w:rsidR="002178FA">
        <w:rPr>
          <w:rFonts w:ascii="Times New Roman"/>
        </w:rPr>
        <w:t>3</w:t>
      </w:r>
    </w:p>
    <w:p w14:paraId="3DA29E11" w14:textId="77777777" w:rsidR="008463CF" w:rsidRDefault="00CE0A14">
      <w:pPr>
        <w:pStyle w:val="affffffffff7"/>
        <w:framePr w:wrap="around"/>
        <w:rPr>
          <w:rFonts w:ascii="Times New Roman"/>
        </w:rPr>
      </w:pPr>
      <w:r>
        <w:rPr>
          <w:rFonts w:ascii="Times New Roman"/>
        </w:rPr>
        <w:fldChar w:fldCharType="begin">
          <w:ffData>
            <w:name w:val="OSTD_CODE"/>
            <w:enabled/>
            <w:calcOnExit w:val="0"/>
            <w:textInput/>
          </w:ffData>
        </w:fldChar>
      </w:r>
      <w:bookmarkStart w:id="4" w:name="OSTD_CODE"/>
      <w:r>
        <w:rPr>
          <w:rFonts w:ascii="Times New Roman"/>
        </w:rPr>
        <w:instrText xml:space="preserve"> FORMTEXT </w:instrText>
      </w:r>
      <w:r>
        <w:rPr>
          <w:rFonts w:ascii="Times New Roman"/>
        </w:rPr>
      </w:r>
      <w:r>
        <w:rPr>
          <w:rFonts w:ascii="Times New Roman"/>
        </w:rPr>
        <w:fldChar w:fldCharType="separate"/>
      </w:r>
      <w:r>
        <w:rPr>
          <w:rFonts w:ascii="Times New Roman"/>
        </w:rPr>
        <w:t>     </w:t>
      </w:r>
      <w:r>
        <w:rPr>
          <w:rFonts w:ascii="Times New Roman"/>
        </w:rPr>
        <w:fldChar w:fldCharType="end"/>
      </w:r>
      <w:bookmarkEnd w:id="4"/>
    </w:p>
    <w:p w14:paraId="2296C619" w14:textId="77777777" w:rsidR="008463CF" w:rsidRDefault="00CE0A14">
      <w:pPr>
        <w:spacing w:line="240" w:lineRule="auto"/>
        <w:rPr>
          <w:rFonts w:ascii="Times New Roman" w:eastAsia="黑体" w:hAnsi="Times New Roman"/>
          <w:kern w:val="0"/>
          <w:sz w:val="10"/>
          <w:szCs w:val="10"/>
        </w:rPr>
      </w:pPr>
      <w:r>
        <w:rPr>
          <w:rFonts w:ascii="Times New Roman" w:eastAsia="黑体" w:hAnsi="Times New Roman"/>
          <w:noProof/>
          <w:kern w:val="0"/>
          <w:sz w:val="10"/>
          <w:szCs w:val="10"/>
        </w:rPr>
        <mc:AlternateContent>
          <mc:Choice Requires="wps">
            <w:drawing>
              <wp:anchor distT="0" distB="0" distL="114300" distR="114300" simplePos="0" relativeHeight="251659264" behindDoc="0" locked="0" layoutInCell="1" allowOverlap="0" wp14:anchorId="7447ED06" wp14:editId="065CFE6A">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14:paraId="0D3A7158" w14:textId="77777777" w:rsidR="008463CF" w:rsidRDefault="008463CF">
      <w:pPr>
        <w:pStyle w:val="afffff4"/>
        <w:framePr w:w="9639" w:h="6976" w:hRule="exact" w:hSpace="0" w:vSpace="0" w:wrap="around" w:hAnchor="page" w:y="6408"/>
        <w:jc w:val="center"/>
        <w:rPr>
          <w:rFonts w:ascii="Times New Roman" w:eastAsia="黑体"/>
          <w:b w:val="0"/>
          <w:bCs w:val="0"/>
          <w:w w:val="100"/>
        </w:rPr>
      </w:pPr>
    </w:p>
    <w:p w14:paraId="161B02A8" w14:textId="77777777" w:rsidR="008463CF" w:rsidRDefault="00CE0A14">
      <w:pPr>
        <w:pStyle w:val="affffffffff8"/>
        <w:framePr w:h="6974" w:hRule="exact" w:wrap="around" w:x="1419" w:anchorLock="1"/>
        <w:rPr>
          <w:rFonts w:ascii="Times New Roman" w:hAnsi="Times New Roman"/>
        </w:rPr>
      </w:pPr>
      <w:r>
        <w:rPr>
          <w:rFonts w:ascii="Times New Roman" w:hAnsi="Times New Roman"/>
        </w:rPr>
        <w:t>雷电电磁场传感器标定</w:t>
      </w:r>
    </w:p>
    <w:p w14:paraId="254197A9" w14:textId="77777777" w:rsidR="008463CF" w:rsidRDefault="008463CF">
      <w:pPr>
        <w:framePr w:w="9639" w:h="6974" w:hRule="exact" w:wrap="around" w:vAnchor="page" w:hAnchor="page" w:x="1419" w:y="6408" w:anchorLock="1"/>
        <w:ind w:left="-1418"/>
        <w:rPr>
          <w:rFonts w:ascii="Times New Roman" w:hAnsi="Times New Roman"/>
        </w:rPr>
      </w:pPr>
    </w:p>
    <w:p w14:paraId="606403D0" w14:textId="77777777" w:rsidR="008463CF" w:rsidRDefault="00CE0A14">
      <w:pPr>
        <w:pStyle w:val="afffffffc"/>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Calibration of Lightning Electromagnetic Field Sensors"/>
            </w:textInput>
          </w:ffData>
        </w:fldChar>
      </w:r>
      <w:bookmarkStart w:id="5" w:name="ESTD_NAME"/>
      <w:r>
        <w:rPr>
          <w:rFonts w:eastAsia="黑体"/>
          <w:szCs w:val="28"/>
        </w:rPr>
        <w:instrText xml:space="preserve"> FORMTEXT </w:instrText>
      </w:r>
      <w:r>
        <w:rPr>
          <w:rFonts w:eastAsia="黑体"/>
          <w:szCs w:val="28"/>
        </w:rPr>
      </w:r>
      <w:r>
        <w:rPr>
          <w:rFonts w:eastAsia="黑体"/>
          <w:szCs w:val="28"/>
        </w:rPr>
        <w:fldChar w:fldCharType="separate"/>
      </w:r>
      <w:r>
        <w:rPr>
          <w:rFonts w:eastAsia="黑体"/>
          <w:szCs w:val="28"/>
        </w:rPr>
        <w:t>Calibration of Lightning Electromagnetic Field Sensors</w:t>
      </w:r>
      <w:r>
        <w:rPr>
          <w:rFonts w:eastAsia="黑体"/>
          <w:szCs w:val="28"/>
        </w:rPr>
        <w:fldChar w:fldCharType="end"/>
      </w:r>
      <w:bookmarkEnd w:id="5"/>
    </w:p>
    <w:p w14:paraId="77F31F19" w14:textId="77777777" w:rsidR="008463CF" w:rsidRDefault="008463CF">
      <w:pPr>
        <w:framePr w:w="9639" w:h="6974" w:hRule="exact" w:wrap="around" w:vAnchor="page" w:hAnchor="page" w:x="1419" w:y="6408" w:anchorLock="1"/>
        <w:spacing w:line="760" w:lineRule="exact"/>
        <w:ind w:left="-1418"/>
        <w:rPr>
          <w:rFonts w:ascii="Times New Roman" w:hAnsi="Times New Roman"/>
        </w:rPr>
      </w:pPr>
    </w:p>
    <w:p w14:paraId="44FCE86F" w14:textId="7163E636" w:rsidR="008463CF" w:rsidRDefault="006801E5">
      <w:pPr>
        <w:pStyle w:val="afffffffc"/>
        <w:framePr w:w="9639" w:h="6974" w:hRule="exact" w:wrap="around" w:vAnchor="page" w:hAnchor="page" w:x="1419" w:y="6408" w:anchorLock="1"/>
        <w:textAlignment w:val="bottom"/>
        <w:rPr>
          <w:rFonts w:eastAsia="黑体"/>
          <w:szCs w:val="28"/>
        </w:rPr>
      </w:pPr>
      <w:r>
        <w:rPr>
          <w:rFonts w:eastAsia="黑体" w:hint="eastAsia"/>
          <w:szCs w:val="28"/>
        </w:rPr>
        <w:t>（征求意见稿）</w:t>
      </w:r>
    </w:p>
    <w:p w14:paraId="356DC8F6" w14:textId="31A9DD18" w:rsidR="008463CF" w:rsidRDefault="008463CF">
      <w:pPr>
        <w:pStyle w:val="afffffffc"/>
        <w:framePr w:w="9639" w:h="6974" w:hRule="exact" w:wrap="around" w:vAnchor="page" w:hAnchor="page" w:x="1419" w:y="6408" w:anchorLock="1"/>
        <w:spacing w:before="180" w:line="240" w:lineRule="atLeast"/>
        <w:textAlignment w:val="bottom"/>
        <w:rPr>
          <w:sz w:val="21"/>
          <w:szCs w:val="28"/>
        </w:rPr>
      </w:pPr>
    </w:p>
    <w:p w14:paraId="4FC348A7" w14:textId="77777777" w:rsidR="008463CF" w:rsidRDefault="00CE0A14">
      <w:pPr>
        <w:pStyle w:val="afffffffc"/>
        <w:framePr w:w="9639" w:h="6974" w:hRule="exact" w:wrap="around" w:vAnchor="page" w:hAnchor="page" w:x="1419" w:y="6408" w:anchorLock="1"/>
        <w:spacing w:beforeLines="300" w:before="720" w:afterLines="30" w:after="72" w:line="240" w:lineRule="auto"/>
        <w:textAlignment w:val="bottom"/>
        <w:rPr>
          <w:b/>
          <w:sz w:val="21"/>
          <w:szCs w:val="28"/>
        </w:rPr>
      </w:pPr>
      <w:r>
        <w:rPr>
          <w:b/>
          <w:sz w:val="21"/>
          <w:szCs w:val="28"/>
        </w:rPr>
        <w:fldChar w:fldCharType="begin">
          <w:ffData>
            <w:name w:val="下拉2"/>
            <w:enabled/>
            <w:calcOnExit w:val="0"/>
            <w:ddList>
              <w:listEntry w:val=" "/>
              <w:listEntry w:val="在提交反馈意见时，请将您知道的相关专利连同支持性文件一并附上。"/>
            </w:ddList>
          </w:ffData>
        </w:fldChar>
      </w:r>
      <w:bookmarkStart w:id="6" w:name="下拉2"/>
      <w:r>
        <w:rPr>
          <w:b/>
          <w:sz w:val="21"/>
          <w:szCs w:val="28"/>
        </w:rPr>
        <w:instrText xml:space="preserve"> FORMDROPDOWN </w:instrText>
      </w:r>
      <w:r w:rsidR="00000000">
        <w:rPr>
          <w:b/>
          <w:sz w:val="21"/>
          <w:szCs w:val="28"/>
        </w:rPr>
      </w:r>
      <w:r w:rsidR="00000000">
        <w:rPr>
          <w:b/>
          <w:sz w:val="21"/>
          <w:szCs w:val="28"/>
        </w:rPr>
        <w:fldChar w:fldCharType="separate"/>
      </w:r>
      <w:r>
        <w:rPr>
          <w:b/>
          <w:sz w:val="21"/>
          <w:szCs w:val="28"/>
        </w:rPr>
        <w:fldChar w:fldCharType="end"/>
      </w:r>
      <w:bookmarkEnd w:id="6"/>
    </w:p>
    <w:p w14:paraId="11C70CDB" w14:textId="77777777" w:rsidR="008463CF" w:rsidRDefault="00CE0A14">
      <w:pPr>
        <w:pStyle w:val="affffffffff4"/>
        <w:framePr w:wrap="around" w:y="14176"/>
      </w:pPr>
      <w:r>
        <w:t>2023 – XX – XX</w:t>
      </w:r>
      <w:r>
        <w:t>发布</w:t>
      </w:r>
    </w:p>
    <w:p w14:paraId="1C44ED66" w14:textId="77777777" w:rsidR="008463CF" w:rsidRDefault="00CE0A14">
      <w:pPr>
        <w:pStyle w:val="affffffffff5"/>
        <w:framePr w:wrap="around" w:y="14176"/>
      </w:pPr>
      <w:r>
        <w:t>2023 – XX – XX</w:t>
      </w:r>
      <w:r>
        <w:t>实施</w:t>
      </w:r>
    </w:p>
    <w:p w14:paraId="1B54329B" w14:textId="77777777" w:rsidR="008463CF" w:rsidRDefault="00CE0A14">
      <w:pPr>
        <w:pStyle w:val="affffffffc"/>
        <w:framePr w:h="584" w:hRule="exact" w:hSpace="181" w:vSpace="181" w:wrap="around" w:y="15027"/>
        <w:rPr>
          <w:rFonts w:ascii="Times New Roman"/>
        </w:rPr>
      </w:pPr>
      <w:r>
        <w:rPr>
          <w:rFonts w:ascii="Times New Roman"/>
          <w:w w:val="100"/>
          <w:sz w:val="28"/>
        </w:rPr>
        <w:fldChar w:fldCharType="begin">
          <w:ffData>
            <w:name w:val="fm"/>
            <w:enabled/>
            <w:calcOnExit w:val="0"/>
            <w:textInput/>
          </w:ffData>
        </w:fldChar>
      </w:r>
      <w:bookmarkStart w:id="7" w:name="fm"/>
      <w:r>
        <w:rPr>
          <w:rFonts w:ascii="Times New Roman"/>
          <w:w w:val="100"/>
          <w:sz w:val="28"/>
        </w:rPr>
        <w:instrText xml:space="preserve"> FORMTEXT </w:instrText>
      </w:r>
      <w:r>
        <w:rPr>
          <w:rFonts w:ascii="Times New Roman"/>
          <w:w w:val="100"/>
          <w:sz w:val="28"/>
        </w:rPr>
      </w:r>
      <w:r>
        <w:rPr>
          <w:rFonts w:ascii="Times New Roman"/>
          <w:w w:val="100"/>
          <w:sz w:val="28"/>
        </w:rPr>
        <w:fldChar w:fldCharType="separate"/>
      </w:r>
      <w:r>
        <w:rPr>
          <w:rFonts w:ascii="Times New Roman"/>
          <w:w w:val="100"/>
          <w:sz w:val="28"/>
        </w:rPr>
        <w:t>中国气象服务协会</w:t>
      </w:r>
      <w:r>
        <w:rPr>
          <w:rFonts w:ascii="Times New Roman"/>
          <w:w w:val="100"/>
          <w:sz w:val="28"/>
        </w:rPr>
        <w:fldChar w:fldCharType="end"/>
      </w:r>
      <w:bookmarkEnd w:id="7"/>
      <w:r>
        <w:rPr>
          <w:rFonts w:ascii="Times New Roman"/>
          <w:w w:val="100"/>
          <w:sz w:val="28"/>
        </w:rPr>
        <w:t>  </w:t>
      </w:r>
      <w:r>
        <w:rPr>
          <w:rStyle w:val="afffffffffffd"/>
          <w:rFonts w:ascii="Times New Roman"/>
          <w:position w:val="0"/>
        </w:rPr>
        <w:t>发</w:t>
      </w:r>
      <w:r>
        <w:rPr>
          <w:rStyle w:val="afffffffffffd"/>
          <w:rFonts w:ascii="Times New Roman"/>
          <w:spacing w:val="0"/>
          <w:position w:val="0"/>
        </w:rPr>
        <w:t>布</w:t>
      </w:r>
    </w:p>
    <w:p w14:paraId="708431A9" w14:textId="77777777" w:rsidR="008463CF" w:rsidRDefault="00CE0A14">
      <w:pPr>
        <w:rPr>
          <w:rFonts w:ascii="Times New Roman" w:hAnsi="Times New Roman"/>
          <w:sz w:val="28"/>
          <w:szCs w:val="28"/>
        </w:rPr>
        <w:sectPr w:rsidR="008463CF">
          <w:headerReference w:type="default" r:id="rId9"/>
          <w:footerReference w:type="even" r:id="rId10"/>
          <w:headerReference w:type="first" r:id="rId11"/>
          <w:footerReference w:type="first" r:id="rId12"/>
          <w:type w:val="continuous"/>
          <w:pgSz w:w="11906" w:h="16838"/>
          <w:pgMar w:top="567" w:right="1134" w:bottom="1134" w:left="1134" w:header="1418" w:footer="1134" w:gutter="284"/>
          <w:cols w:space="425"/>
          <w:titlePg/>
          <w:docGrid w:linePitch="312"/>
        </w:sectPr>
      </w:pPr>
      <w:r>
        <w:rPr>
          <w:rFonts w:ascii="Times New Roman" w:hAnsi="Times New Roman"/>
          <w:noProof/>
          <w:sz w:val="28"/>
          <w:szCs w:val="28"/>
        </w:rPr>
        <mc:AlternateContent>
          <mc:Choice Requires="wps">
            <w:drawing>
              <wp:anchor distT="0" distB="0" distL="114300" distR="114300" simplePos="0" relativeHeight="251660288" behindDoc="0" locked="1" layoutInCell="1" allowOverlap="1" wp14:anchorId="3898DD09" wp14:editId="5B646268">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14:paraId="1A721583" w14:textId="77777777" w:rsidR="008463CF" w:rsidRDefault="00CE0A14">
      <w:pPr>
        <w:pStyle w:val="affffffe"/>
        <w:spacing w:after="360"/>
        <w:rPr>
          <w:rFonts w:ascii="Times New Roman" w:hAnsi="Times New Roman"/>
        </w:rPr>
      </w:pPr>
      <w:bookmarkStart w:id="8" w:name="BookMark1"/>
      <w:r>
        <w:rPr>
          <w:rFonts w:ascii="Times New Roman" w:hAnsi="Times New Roman"/>
          <w:spacing w:val="320"/>
        </w:rPr>
        <w:lastRenderedPageBreak/>
        <w:t>目</w:t>
      </w:r>
      <w:r>
        <w:rPr>
          <w:rFonts w:ascii="Times New Roman" w:hAnsi="Times New Roman"/>
        </w:rPr>
        <w:t>次</w:t>
      </w:r>
    </w:p>
    <w:p w14:paraId="25AFF279" w14:textId="195712C2" w:rsidR="008463CF" w:rsidRDefault="00CE0A14">
      <w:pPr>
        <w:pStyle w:val="TOC1"/>
        <w:tabs>
          <w:tab w:val="right" w:leader="dot" w:pos="9344"/>
        </w:tabs>
        <w:rPr>
          <w:rFonts w:asciiTheme="minorHAnsi" w:eastAsiaTheme="minorEastAsia" w:hAnsiTheme="minorHAnsi" w:cstheme="minorBidi"/>
          <w:szCs w:val="22"/>
        </w:rPr>
      </w:pPr>
      <w:r>
        <w:rPr>
          <w:rFonts w:ascii="Times New Roman" w:hAnsi="Times New Roman"/>
        </w:rPr>
        <w:fldChar w:fldCharType="begin"/>
      </w:r>
      <w:r>
        <w:rPr>
          <w:rFonts w:ascii="Times New Roman" w:hAnsi="Times New Roman"/>
        </w:rPr>
        <w:instrText xml:space="preserve"> TOC \o "1-1" \h \t "</w:instrText>
      </w:r>
      <w:r>
        <w:rPr>
          <w:rFonts w:ascii="Times New Roman" w:hAnsi="Times New Roman"/>
        </w:rPr>
        <w:instrText>标准文件</w:instrText>
      </w:r>
      <w:r>
        <w:rPr>
          <w:rFonts w:ascii="Times New Roman" w:hAnsi="Times New Roman"/>
        </w:rPr>
        <w:instrText>_</w:instrText>
      </w:r>
      <w:r>
        <w:rPr>
          <w:rFonts w:ascii="Times New Roman" w:hAnsi="Times New Roman"/>
        </w:rPr>
        <w:instrText>一级条标题</w:instrText>
      </w:r>
      <w:r>
        <w:rPr>
          <w:rFonts w:ascii="Times New Roman" w:hAnsi="Times New Roman"/>
        </w:rPr>
        <w:instrText>,2,</w:instrText>
      </w:r>
      <w:r>
        <w:rPr>
          <w:rFonts w:ascii="Times New Roman" w:hAnsi="Times New Roman"/>
        </w:rPr>
        <w:instrText>标准文件</w:instrText>
      </w:r>
      <w:r>
        <w:rPr>
          <w:rFonts w:ascii="Times New Roman" w:hAnsi="Times New Roman"/>
        </w:rPr>
        <w:instrText>_</w:instrText>
      </w:r>
      <w:r>
        <w:rPr>
          <w:rFonts w:ascii="Times New Roman" w:hAnsi="Times New Roman"/>
        </w:rPr>
        <w:instrText>附录一级条标题</w:instrText>
      </w:r>
      <w:r>
        <w:rPr>
          <w:rFonts w:ascii="Times New Roman" w:hAnsi="Times New Roman"/>
        </w:rPr>
        <w:instrText xml:space="preserve">,2," </w:instrText>
      </w:r>
      <w:r>
        <w:rPr>
          <w:rFonts w:ascii="Times New Roman" w:hAnsi="Times New Roman"/>
        </w:rPr>
        <w:fldChar w:fldCharType="separate"/>
      </w:r>
      <w:hyperlink w:anchor="_Toc120464412" w:history="1">
        <w:r>
          <w:rPr>
            <w:rFonts w:hint="eastAsia"/>
          </w:rPr>
          <w:t>前</w:t>
        </w:r>
        <w:r>
          <w:rPr>
            <w:rStyle w:val="affffe"/>
            <w:rFonts w:ascii="Times New Roman" w:hint="eastAsia"/>
          </w:rPr>
          <w:t>言</w:t>
        </w:r>
        <w:r>
          <w:tab/>
        </w:r>
        <w:r>
          <w:fldChar w:fldCharType="begin"/>
        </w:r>
        <w:r>
          <w:instrText xml:space="preserve"> PAGEREF _Toc120464412 \h </w:instrText>
        </w:r>
        <w:r>
          <w:fldChar w:fldCharType="separate"/>
        </w:r>
        <w:r>
          <w:t>II</w:t>
        </w:r>
        <w:r>
          <w:fldChar w:fldCharType="end"/>
        </w:r>
      </w:hyperlink>
    </w:p>
    <w:p w14:paraId="69F5C20E" w14:textId="77777777" w:rsidR="008463CF" w:rsidRDefault="00000000">
      <w:pPr>
        <w:pStyle w:val="TOC1"/>
        <w:tabs>
          <w:tab w:val="right" w:leader="dot" w:pos="9344"/>
        </w:tabs>
        <w:rPr>
          <w:rFonts w:asciiTheme="minorHAnsi" w:eastAsiaTheme="minorEastAsia" w:hAnsiTheme="minorHAnsi" w:cstheme="minorBidi"/>
          <w:szCs w:val="22"/>
        </w:rPr>
      </w:pPr>
      <w:hyperlink w:anchor="_Toc120464413" w:history="1">
        <w:r w:rsidR="00CE0A14">
          <w:rPr>
            <w:rStyle w:val="affffe"/>
          </w:rPr>
          <w:t>1</w:t>
        </w:r>
        <w:r w:rsidR="00CE0A14">
          <w:rPr>
            <w:rStyle w:val="affffe"/>
            <w:rFonts w:ascii="Times New Roman" w:hint="eastAsia"/>
          </w:rPr>
          <w:t xml:space="preserve"> </w:t>
        </w:r>
        <w:r w:rsidR="00CE0A14">
          <w:rPr>
            <w:rStyle w:val="affffe"/>
            <w:rFonts w:ascii="Times New Roman" w:hint="eastAsia"/>
          </w:rPr>
          <w:t>范围</w:t>
        </w:r>
        <w:r w:rsidR="00CE0A14">
          <w:tab/>
        </w:r>
        <w:r w:rsidR="00CE0A14">
          <w:fldChar w:fldCharType="begin"/>
        </w:r>
        <w:r w:rsidR="00CE0A14">
          <w:instrText xml:space="preserve"> PAGEREF _Toc120464413 \h </w:instrText>
        </w:r>
        <w:r w:rsidR="00CE0A14">
          <w:fldChar w:fldCharType="separate"/>
        </w:r>
        <w:r w:rsidR="00CE0A14">
          <w:t>3</w:t>
        </w:r>
        <w:r w:rsidR="00CE0A14">
          <w:fldChar w:fldCharType="end"/>
        </w:r>
      </w:hyperlink>
    </w:p>
    <w:p w14:paraId="14227279" w14:textId="77777777" w:rsidR="008463CF" w:rsidRDefault="00000000">
      <w:pPr>
        <w:pStyle w:val="TOC1"/>
        <w:tabs>
          <w:tab w:val="right" w:leader="dot" w:pos="9344"/>
        </w:tabs>
        <w:rPr>
          <w:rFonts w:asciiTheme="minorHAnsi" w:eastAsiaTheme="minorEastAsia" w:hAnsiTheme="minorHAnsi" w:cstheme="minorBidi"/>
          <w:szCs w:val="22"/>
        </w:rPr>
      </w:pPr>
      <w:hyperlink w:anchor="_Toc120464414" w:history="1">
        <w:r w:rsidR="00CE0A14">
          <w:rPr>
            <w:rStyle w:val="affffe"/>
          </w:rPr>
          <w:t>2</w:t>
        </w:r>
        <w:r w:rsidR="00CE0A14">
          <w:rPr>
            <w:rStyle w:val="affffe"/>
            <w:rFonts w:ascii="Times New Roman" w:hint="eastAsia"/>
          </w:rPr>
          <w:t xml:space="preserve"> </w:t>
        </w:r>
        <w:r w:rsidR="00CE0A14">
          <w:rPr>
            <w:rStyle w:val="affffe"/>
            <w:rFonts w:ascii="Times New Roman" w:hint="eastAsia"/>
          </w:rPr>
          <w:t>规范性引用文件</w:t>
        </w:r>
        <w:r w:rsidR="00CE0A14">
          <w:tab/>
        </w:r>
        <w:r w:rsidR="00CE0A14">
          <w:fldChar w:fldCharType="begin"/>
        </w:r>
        <w:r w:rsidR="00CE0A14">
          <w:instrText xml:space="preserve"> PAGEREF _Toc120464414 \h </w:instrText>
        </w:r>
        <w:r w:rsidR="00CE0A14">
          <w:fldChar w:fldCharType="separate"/>
        </w:r>
        <w:r w:rsidR="00CE0A14">
          <w:t>3</w:t>
        </w:r>
        <w:r w:rsidR="00CE0A14">
          <w:fldChar w:fldCharType="end"/>
        </w:r>
      </w:hyperlink>
    </w:p>
    <w:p w14:paraId="088E4834" w14:textId="77777777" w:rsidR="008463CF" w:rsidRDefault="00000000">
      <w:pPr>
        <w:pStyle w:val="TOC1"/>
        <w:tabs>
          <w:tab w:val="right" w:leader="dot" w:pos="9344"/>
        </w:tabs>
        <w:rPr>
          <w:rFonts w:asciiTheme="minorHAnsi" w:eastAsiaTheme="minorEastAsia" w:hAnsiTheme="minorHAnsi" w:cstheme="minorBidi"/>
          <w:szCs w:val="22"/>
        </w:rPr>
      </w:pPr>
      <w:hyperlink w:anchor="_Toc120464415" w:history="1">
        <w:r w:rsidR="00CE0A14">
          <w:rPr>
            <w:rStyle w:val="affffe"/>
          </w:rPr>
          <w:t>3</w:t>
        </w:r>
        <w:r w:rsidR="00CE0A14">
          <w:rPr>
            <w:rStyle w:val="affffe"/>
            <w:rFonts w:ascii="Times New Roman" w:hint="eastAsia"/>
          </w:rPr>
          <w:t xml:space="preserve"> </w:t>
        </w:r>
        <w:r w:rsidR="00CE0A14">
          <w:rPr>
            <w:rStyle w:val="affffe"/>
            <w:rFonts w:ascii="Times New Roman" w:hint="eastAsia"/>
          </w:rPr>
          <w:t>术语、定义和缩略语</w:t>
        </w:r>
        <w:r w:rsidR="00CE0A14">
          <w:tab/>
        </w:r>
        <w:r w:rsidR="00CE0A14">
          <w:fldChar w:fldCharType="begin"/>
        </w:r>
        <w:r w:rsidR="00CE0A14">
          <w:instrText xml:space="preserve"> PAGEREF _Toc120464415 \h </w:instrText>
        </w:r>
        <w:r w:rsidR="00CE0A14">
          <w:fldChar w:fldCharType="separate"/>
        </w:r>
        <w:r w:rsidR="00CE0A14">
          <w:t>3</w:t>
        </w:r>
        <w:r w:rsidR="00CE0A14">
          <w:fldChar w:fldCharType="end"/>
        </w:r>
      </w:hyperlink>
    </w:p>
    <w:p w14:paraId="5574A7DD" w14:textId="77777777" w:rsidR="008463CF" w:rsidRDefault="00000000">
      <w:pPr>
        <w:pStyle w:val="TOC1"/>
        <w:tabs>
          <w:tab w:val="right" w:leader="dot" w:pos="9344"/>
        </w:tabs>
        <w:rPr>
          <w:rFonts w:asciiTheme="minorHAnsi" w:eastAsiaTheme="minorEastAsia" w:hAnsiTheme="minorHAnsi" w:cstheme="minorBidi"/>
          <w:szCs w:val="22"/>
        </w:rPr>
      </w:pPr>
      <w:hyperlink w:anchor="_Toc120464416" w:history="1">
        <w:r w:rsidR="00CE0A14">
          <w:rPr>
            <w:rStyle w:val="affffe"/>
          </w:rPr>
          <w:t>4</w:t>
        </w:r>
        <w:r w:rsidR="00CE0A14">
          <w:rPr>
            <w:rStyle w:val="affffe"/>
            <w:rFonts w:ascii="Times New Roman" w:hint="eastAsia"/>
          </w:rPr>
          <w:t xml:space="preserve"> </w:t>
        </w:r>
        <w:r w:rsidR="00CE0A14">
          <w:rPr>
            <w:rStyle w:val="affffe"/>
            <w:rFonts w:ascii="Times New Roman" w:hint="eastAsia"/>
          </w:rPr>
          <w:t>概述</w:t>
        </w:r>
        <w:r w:rsidR="00CE0A14">
          <w:tab/>
        </w:r>
        <w:r w:rsidR="00CE0A14">
          <w:fldChar w:fldCharType="begin"/>
        </w:r>
        <w:r w:rsidR="00CE0A14">
          <w:instrText xml:space="preserve"> PAGEREF _Toc120464416 \h </w:instrText>
        </w:r>
        <w:r w:rsidR="00CE0A14">
          <w:fldChar w:fldCharType="separate"/>
        </w:r>
        <w:r w:rsidR="00CE0A14">
          <w:t>5</w:t>
        </w:r>
        <w:r w:rsidR="00CE0A14">
          <w:fldChar w:fldCharType="end"/>
        </w:r>
      </w:hyperlink>
    </w:p>
    <w:p w14:paraId="7758B33B" w14:textId="77777777" w:rsidR="008463CF" w:rsidRDefault="00000000">
      <w:pPr>
        <w:pStyle w:val="TOC1"/>
        <w:tabs>
          <w:tab w:val="right" w:leader="dot" w:pos="9344"/>
        </w:tabs>
        <w:rPr>
          <w:rFonts w:asciiTheme="minorHAnsi" w:eastAsiaTheme="minorEastAsia" w:hAnsiTheme="minorHAnsi" w:cstheme="minorBidi"/>
          <w:szCs w:val="22"/>
        </w:rPr>
      </w:pPr>
      <w:hyperlink w:anchor="_Toc120464417" w:history="1">
        <w:r w:rsidR="00CE0A14">
          <w:rPr>
            <w:rStyle w:val="affffe"/>
          </w:rPr>
          <w:t>5</w:t>
        </w:r>
        <w:r w:rsidR="00CE0A14">
          <w:rPr>
            <w:rStyle w:val="affffe"/>
            <w:rFonts w:ascii="Times New Roman" w:hint="eastAsia"/>
          </w:rPr>
          <w:t xml:space="preserve"> </w:t>
        </w:r>
        <w:r w:rsidR="00CE0A14">
          <w:rPr>
            <w:rStyle w:val="affffe"/>
            <w:rFonts w:ascii="Times New Roman" w:hint="eastAsia"/>
          </w:rPr>
          <w:t>标定项目及特性参数</w:t>
        </w:r>
        <w:r w:rsidR="00CE0A14">
          <w:tab/>
        </w:r>
        <w:r w:rsidR="00CE0A14">
          <w:fldChar w:fldCharType="begin"/>
        </w:r>
        <w:r w:rsidR="00CE0A14">
          <w:instrText xml:space="preserve"> PAGEREF _Toc120464417 \h </w:instrText>
        </w:r>
        <w:r w:rsidR="00CE0A14">
          <w:fldChar w:fldCharType="separate"/>
        </w:r>
        <w:r w:rsidR="00CE0A14">
          <w:t>5</w:t>
        </w:r>
        <w:r w:rsidR="00CE0A14">
          <w:fldChar w:fldCharType="end"/>
        </w:r>
      </w:hyperlink>
    </w:p>
    <w:p w14:paraId="20E0D87E" w14:textId="77777777" w:rsidR="008463CF" w:rsidRDefault="00000000">
      <w:pPr>
        <w:pStyle w:val="TOC1"/>
        <w:tabs>
          <w:tab w:val="right" w:leader="dot" w:pos="9344"/>
        </w:tabs>
        <w:rPr>
          <w:rFonts w:asciiTheme="minorHAnsi" w:eastAsiaTheme="minorEastAsia" w:hAnsiTheme="minorHAnsi" w:cstheme="minorBidi"/>
          <w:szCs w:val="22"/>
        </w:rPr>
      </w:pPr>
      <w:hyperlink w:anchor="_Toc120464418" w:history="1">
        <w:r w:rsidR="00CE0A14">
          <w:rPr>
            <w:rStyle w:val="affffe"/>
          </w:rPr>
          <w:t>6</w:t>
        </w:r>
        <w:r w:rsidR="00CE0A14">
          <w:rPr>
            <w:rStyle w:val="affffe"/>
            <w:rFonts w:ascii="Times New Roman" w:hint="eastAsia"/>
          </w:rPr>
          <w:t xml:space="preserve"> </w:t>
        </w:r>
        <w:r w:rsidR="00CE0A14">
          <w:rPr>
            <w:rStyle w:val="affffe"/>
            <w:rFonts w:ascii="Times New Roman" w:hint="eastAsia"/>
          </w:rPr>
          <w:t>标定条件</w:t>
        </w:r>
        <w:r w:rsidR="00CE0A14">
          <w:tab/>
        </w:r>
        <w:r w:rsidR="00CE0A14">
          <w:fldChar w:fldCharType="begin"/>
        </w:r>
        <w:r w:rsidR="00CE0A14">
          <w:instrText xml:space="preserve"> PAGEREF _Toc120464418 \h </w:instrText>
        </w:r>
        <w:r w:rsidR="00CE0A14">
          <w:fldChar w:fldCharType="separate"/>
        </w:r>
        <w:r w:rsidR="00CE0A14">
          <w:t>6</w:t>
        </w:r>
        <w:r w:rsidR="00CE0A14">
          <w:fldChar w:fldCharType="end"/>
        </w:r>
      </w:hyperlink>
    </w:p>
    <w:p w14:paraId="6CDE2F90" w14:textId="77777777" w:rsidR="008463CF" w:rsidRDefault="00000000">
      <w:pPr>
        <w:pStyle w:val="TOC1"/>
        <w:tabs>
          <w:tab w:val="right" w:leader="dot" w:pos="9344"/>
        </w:tabs>
        <w:rPr>
          <w:rFonts w:asciiTheme="minorHAnsi" w:eastAsiaTheme="minorEastAsia" w:hAnsiTheme="minorHAnsi" w:cstheme="minorBidi"/>
          <w:szCs w:val="22"/>
        </w:rPr>
      </w:pPr>
      <w:hyperlink w:anchor="_Toc120464419" w:history="1">
        <w:r w:rsidR="00CE0A14">
          <w:rPr>
            <w:rStyle w:val="affffe"/>
          </w:rPr>
          <w:t>7</w:t>
        </w:r>
        <w:r w:rsidR="00CE0A14">
          <w:rPr>
            <w:rStyle w:val="affffe"/>
            <w:rFonts w:ascii="Times New Roman" w:hint="eastAsia"/>
          </w:rPr>
          <w:t xml:space="preserve"> </w:t>
        </w:r>
        <w:r w:rsidR="00CE0A14">
          <w:rPr>
            <w:rStyle w:val="affffe"/>
            <w:rFonts w:ascii="Times New Roman" w:hint="eastAsia"/>
          </w:rPr>
          <w:t>标定方法</w:t>
        </w:r>
        <w:r w:rsidR="00CE0A14">
          <w:tab/>
        </w:r>
        <w:r w:rsidR="00CE0A14">
          <w:fldChar w:fldCharType="begin"/>
        </w:r>
        <w:r w:rsidR="00CE0A14">
          <w:instrText xml:space="preserve"> PAGEREF _Toc120464419 \h </w:instrText>
        </w:r>
        <w:r w:rsidR="00CE0A14">
          <w:fldChar w:fldCharType="separate"/>
        </w:r>
        <w:r w:rsidR="00CE0A14">
          <w:t>7</w:t>
        </w:r>
        <w:r w:rsidR="00CE0A14">
          <w:fldChar w:fldCharType="end"/>
        </w:r>
      </w:hyperlink>
    </w:p>
    <w:p w14:paraId="22D3A6B1" w14:textId="77777777" w:rsidR="008463CF" w:rsidRDefault="00000000">
      <w:pPr>
        <w:pStyle w:val="TOC1"/>
        <w:tabs>
          <w:tab w:val="right" w:leader="dot" w:pos="9344"/>
        </w:tabs>
        <w:rPr>
          <w:rFonts w:asciiTheme="minorHAnsi" w:eastAsiaTheme="minorEastAsia" w:hAnsiTheme="minorHAnsi" w:cstheme="minorBidi"/>
          <w:szCs w:val="22"/>
        </w:rPr>
      </w:pPr>
      <w:hyperlink w:anchor="_Toc120464420" w:history="1">
        <w:r w:rsidR="00CE0A14">
          <w:rPr>
            <w:rStyle w:val="affffe"/>
          </w:rPr>
          <w:t>8</w:t>
        </w:r>
        <w:r w:rsidR="00CE0A14">
          <w:rPr>
            <w:rStyle w:val="affffe"/>
            <w:rFonts w:ascii="Times New Roman" w:hint="eastAsia"/>
          </w:rPr>
          <w:t xml:space="preserve"> </w:t>
        </w:r>
        <w:r w:rsidR="00CE0A14">
          <w:rPr>
            <w:rStyle w:val="affffe"/>
            <w:rFonts w:ascii="Times New Roman" w:hint="eastAsia"/>
          </w:rPr>
          <w:t>不确定度评定</w:t>
        </w:r>
        <w:r w:rsidR="00CE0A14">
          <w:tab/>
        </w:r>
        <w:r w:rsidR="00CE0A14">
          <w:fldChar w:fldCharType="begin"/>
        </w:r>
        <w:r w:rsidR="00CE0A14">
          <w:instrText xml:space="preserve"> PAGEREF _Toc120464420 \h </w:instrText>
        </w:r>
        <w:r w:rsidR="00CE0A14">
          <w:fldChar w:fldCharType="separate"/>
        </w:r>
        <w:r w:rsidR="00CE0A14">
          <w:t>13</w:t>
        </w:r>
        <w:r w:rsidR="00CE0A14">
          <w:fldChar w:fldCharType="end"/>
        </w:r>
      </w:hyperlink>
    </w:p>
    <w:p w14:paraId="2CAEA60D" w14:textId="77777777" w:rsidR="008463CF" w:rsidRDefault="00000000">
      <w:pPr>
        <w:pStyle w:val="TOC1"/>
        <w:tabs>
          <w:tab w:val="right" w:leader="dot" w:pos="9344"/>
        </w:tabs>
        <w:rPr>
          <w:rFonts w:asciiTheme="minorHAnsi" w:eastAsiaTheme="minorEastAsia" w:hAnsiTheme="minorHAnsi" w:cstheme="minorBidi"/>
          <w:szCs w:val="22"/>
        </w:rPr>
      </w:pPr>
      <w:hyperlink w:anchor="_Toc120464421" w:history="1">
        <w:r w:rsidR="00CE0A14">
          <w:rPr>
            <w:rStyle w:val="affffe"/>
          </w:rPr>
          <w:t>9</w:t>
        </w:r>
        <w:r w:rsidR="00CE0A14">
          <w:rPr>
            <w:rStyle w:val="affffe"/>
            <w:rFonts w:ascii="Times New Roman" w:hint="eastAsia"/>
          </w:rPr>
          <w:t xml:space="preserve"> </w:t>
        </w:r>
        <w:r w:rsidR="00CE0A14">
          <w:rPr>
            <w:rStyle w:val="affffe"/>
            <w:rFonts w:ascii="Times New Roman" w:hint="eastAsia"/>
          </w:rPr>
          <w:t>数据记录及标定结果表达</w:t>
        </w:r>
        <w:r w:rsidR="00CE0A14">
          <w:tab/>
        </w:r>
        <w:r w:rsidR="00CE0A14">
          <w:fldChar w:fldCharType="begin"/>
        </w:r>
        <w:r w:rsidR="00CE0A14">
          <w:instrText xml:space="preserve"> PAGEREF _Toc120464421 \h </w:instrText>
        </w:r>
        <w:r w:rsidR="00CE0A14">
          <w:fldChar w:fldCharType="separate"/>
        </w:r>
        <w:r w:rsidR="00CE0A14">
          <w:t>13</w:t>
        </w:r>
        <w:r w:rsidR="00CE0A14">
          <w:fldChar w:fldCharType="end"/>
        </w:r>
      </w:hyperlink>
    </w:p>
    <w:p w14:paraId="191C6B08" w14:textId="77777777" w:rsidR="008463CF" w:rsidRDefault="00CE0A14">
      <w:pPr>
        <w:pStyle w:val="affffffe"/>
        <w:spacing w:after="360"/>
        <w:rPr>
          <w:rFonts w:ascii="Times New Roman" w:hAnsi="Times New Roman"/>
        </w:rPr>
        <w:sectPr w:rsidR="008463CF">
          <w:headerReference w:type="even" r:id="rId13"/>
          <w:headerReference w:type="default" r:id="rId14"/>
          <w:footerReference w:type="default" r:id="rId15"/>
          <w:pgSz w:w="11906" w:h="16838"/>
          <w:pgMar w:top="567" w:right="1134" w:bottom="1134" w:left="1134" w:header="1418" w:footer="1134" w:gutter="284"/>
          <w:pgNumType w:fmt="upperRoman" w:start="1"/>
          <w:cols w:space="425"/>
          <w:formProt w:val="0"/>
          <w:docGrid w:linePitch="312"/>
        </w:sectPr>
      </w:pPr>
      <w:r>
        <w:rPr>
          <w:rFonts w:ascii="Times New Roman" w:hAnsi="Times New Roman"/>
        </w:rPr>
        <w:fldChar w:fldCharType="end"/>
      </w:r>
    </w:p>
    <w:p w14:paraId="7242BFE9" w14:textId="77777777" w:rsidR="008463CF" w:rsidRDefault="00CE0A14">
      <w:pPr>
        <w:pStyle w:val="a6"/>
        <w:spacing w:after="360"/>
        <w:rPr>
          <w:rFonts w:ascii="Times New Roman"/>
        </w:rPr>
      </w:pPr>
      <w:bookmarkStart w:id="9" w:name="_Toc120464412"/>
      <w:bookmarkStart w:id="10" w:name="BookMark2"/>
      <w:bookmarkEnd w:id="8"/>
      <w:r>
        <w:rPr>
          <w:rFonts w:ascii="Times New Roman"/>
          <w:spacing w:val="320"/>
        </w:rPr>
        <w:lastRenderedPageBreak/>
        <w:t>前</w:t>
      </w:r>
      <w:r>
        <w:rPr>
          <w:rFonts w:ascii="Times New Roman"/>
        </w:rPr>
        <w:t>言</w:t>
      </w:r>
      <w:bookmarkEnd w:id="9"/>
    </w:p>
    <w:p w14:paraId="05C93BB8" w14:textId="77777777" w:rsidR="008463CF" w:rsidRDefault="00CE0A14">
      <w:pPr>
        <w:pStyle w:val="afffff9"/>
        <w:ind w:firstLine="420"/>
        <w:rPr>
          <w:rFonts w:ascii="Times New Roman"/>
        </w:rPr>
      </w:pPr>
      <w:r>
        <w:rPr>
          <w:rFonts w:ascii="Times New Roman"/>
        </w:rPr>
        <w:t>本文件按照</w:t>
      </w:r>
      <w:r>
        <w:rPr>
          <w:rFonts w:ascii="Times New Roman"/>
        </w:rPr>
        <w:t>GB/T 1.1—2020</w:t>
      </w:r>
      <w:r>
        <w:rPr>
          <w:rFonts w:ascii="Times New Roman"/>
        </w:rPr>
        <w:t>《标准化工作导则</w:t>
      </w:r>
      <w:r>
        <w:rPr>
          <w:rFonts w:ascii="Times New Roman"/>
        </w:rPr>
        <w:t xml:space="preserve">  </w:t>
      </w:r>
      <w:r>
        <w:rPr>
          <w:rFonts w:ascii="Times New Roman"/>
        </w:rPr>
        <w:t>第</w:t>
      </w:r>
      <w:r>
        <w:rPr>
          <w:rFonts w:ascii="Times New Roman"/>
        </w:rPr>
        <w:t>1</w:t>
      </w:r>
      <w:r>
        <w:rPr>
          <w:rFonts w:ascii="Times New Roman"/>
        </w:rPr>
        <w:t>部分：标准化文件的结构和起草规则》的规定起草。</w:t>
      </w:r>
    </w:p>
    <w:p w14:paraId="1404AEE1" w14:textId="77777777" w:rsidR="008463CF" w:rsidRDefault="00CE0A14">
      <w:pPr>
        <w:pStyle w:val="afffff9"/>
        <w:ind w:firstLine="420"/>
        <w:rPr>
          <w:rFonts w:ascii="Times New Roman"/>
        </w:rPr>
      </w:pPr>
      <w:r>
        <w:rPr>
          <w:rFonts w:ascii="Times New Roman" w:hint="eastAsia"/>
        </w:rPr>
        <w:t>请注意本文件的某些内容可能涉及专利。本文件的发布机构不承担识别专利的责任。</w:t>
      </w:r>
    </w:p>
    <w:p w14:paraId="12B5A796" w14:textId="77777777" w:rsidR="008463CF" w:rsidRDefault="00CE0A14">
      <w:pPr>
        <w:pStyle w:val="afffff9"/>
        <w:ind w:firstLine="420"/>
        <w:rPr>
          <w:rFonts w:ascii="Times New Roman"/>
        </w:rPr>
      </w:pPr>
      <w:r>
        <w:rPr>
          <w:rFonts w:ascii="Times New Roman"/>
        </w:rPr>
        <w:t>本文件由中国气象服务协会提出并归口。</w:t>
      </w:r>
    </w:p>
    <w:p w14:paraId="5DEAE1A8" w14:textId="73B40C14" w:rsidR="008463CF" w:rsidRDefault="00CE0A14">
      <w:pPr>
        <w:pStyle w:val="afffff9"/>
        <w:ind w:firstLine="420"/>
        <w:rPr>
          <w:rFonts w:ascii="Times New Roman"/>
        </w:rPr>
      </w:pPr>
      <w:r>
        <w:rPr>
          <w:rFonts w:ascii="Times New Roman"/>
        </w:rPr>
        <w:t>本文件起草单位：</w:t>
      </w:r>
      <w:r>
        <w:rPr>
          <w:rFonts w:ascii="Times New Roman" w:hint="eastAsia"/>
        </w:rPr>
        <w:t>陆军工程大学野战工程学院、</w:t>
      </w:r>
      <w:r>
        <w:rPr>
          <w:rFonts w:hAnsi="宋体" w:hint="eastAsia"/>
          <w:szCs w:val="21"/>
        </w:rPr>
        <w:t>四川中光防雷科技股份有限公司、北京雷电防护装置测试中心。</w:t>
      </w:r>
    </w:p>
    <w:p w14:paraId="16DFE4C4" w14:textId="773C2227" w:rsidR="008463CF" w:rsidRDefault="00CE0A14">
      <w:pPr>
        <w:pStyle w:val="afffff9"/>
        <w:ind w:firstLine="420"/>
        <w:rPr>
          <w:rFonts w:ascii="Times New Roman"/>
        </w:rPr>
      </w:pPr>
      <w:r>
        <w:rPr>
          <w:rFonts w:ascii="Times New Roman"/>
        </w:rPr>
        <w:t>本文件主要起草人：</w:t>
      </w:r>
      <w:r>
        <w:rPr>
          <w:rFonts w:ascii="Times New Roman" w:hint="eastAsia"/>
        </w:rPr>
        <w:t>邱实、石立华、张琪、张建培、</w:t>
      </w:r>
      <w:r>
        <w:rPr>
          <w:rFonts w:hAnsi="宋体" w:hint="eastAsia"/>
          <w:szCs w:val="21"/>
        </w:rPr>
        <w:t>张利华。</w:t>
      </w:r>
    </w:p>
    <w:p w14:paraId="2657FAE9" w14:textId="77777777" w:rsidR="008463CF" w:rsidRDefault="008463CF">
      <w:pPr>
        <w:pStyle w:val="afffff9"/>
        <w:ind w:firstLine="420"/>
        <w:rPr>
          <w:rFonts w:ascii="Times New Roman"/>
        </w:rPr>
      </w:pPr>
    </w:p>
    <w:p w14:paraId="18418FF8" w14:textId="77777777" w:rsidR="008463CF" w:rsidRDefault="008463CF">
      <w:pPr>
        <w:pStyle w:val="afffff9"/>
        <w:ind w:firstLine="420"/>
        <w:rPr>
          <w:rFonts w:ascii="Times New Roman"/>
        </w:rPr>
      </w:pPr>
    </w:p>
    <w:p w14:paraId="263CCFF9" w14:textId="77777777" w:rsidR="008463CF" w:rsidRDefault="008463CF">
      <w:pPr>
        <w:pStyle w:val="afffff9"/>
        <w:ind w:firstLine="420"/>
        <w:rPr>
          <w:rFonts w:ascii="Times New Roman"/>
        </w:rPr>
        <w:sectPr w:rsidR="008463CF">
          <w:pgSz w:w="11906" w:h="16838"/>
          <w:pgMar w:top="567" w:right="1134" w:bottom="1134" w:left="1134" w:header="1418" w:footer="1134" w:gutter="284"/>
          <w:pgNumType w:fmt="upperRoman"/>
          <w:cols w:space="425"/>
          <w:formProt w:val="0"/>
          <w:docGrid w:linePitch="312"/>
        </w:sectPr>
      </w:pPr>
    </w:p>
    <w:p w14:paraId="060343C0" w14:textId="77777777" w:rsidR="008463CF" w:rsidRDefault="008463CF">
      <w:pPr>
        <w:spacing w:line="20" w:lineRule="exact"/>
        <w:jc w:val="center"/>
        <w:rPr>
          <w:rFonts w:ascii="Times New Roman" w:eastAsia="黑体" w:hAnsi="Times New Roman"/>
          <w:sz w:val="32"/>
          <w:szCs w:val="32"/>
        </w:rPr>
      </w:pPr>
      <w:bookmarkStart w:id="11" w:name="BookMark4"/>
      <w:bookmarkEnd w:id="10"/>
    </w:p>
    <w:p w14:paraId="464ACA62" w14:textId="77777777" w:rsidR="008463CF" w:rsidRDefault="008463CF">
      <w:pPr>
        <w:spacing w:line="20" w:lineRule="exact"/>
        <w:jc w:val="center"/>
        <w:rPr>
          <w:rFonts w:ascii="Times New Roman" w:eastAsia="黑体" w:hAnsi="Times New Roman"/>
          <w:sz w:val="32"/>
          <w:szCs w:val="32"/>
        </w:rPr>
      </w:pPr>
    </w:p>
    <w:bookmarkStart w:id="12" w:name="NEW_STAND_NAME" w:displacedByCustomXml="next"/>
    <w:sdt>
      <w:sdtPr>
        <w:rPr>
          <w:rFonts w:ascii="Times New Roman" w:hAnsi="Times New Roman"/>
        </w:rPr>
        <w:tag w:val="NEW_STAND_NAME"/>
        <w:id w:val="595910757"/>
        <w:lock w:val="sdtLocked"/>
        <w:placeholder>
          <w:docPart w:val="520ACF067F9B49C68750E4BBBEC8F8B6"/>
        </w:placeholder>
      </w:sdtPr>
      <w:sdtContent>
        <w:p w14:paraId="3E42DCD4" w14:textId="77777777" w:rsidR="008463CF" w:rsidRDefault="00CE0A14">
          <w:pPr>
            <w:pStyle w:val="afffffffffc"/>
            <w:spacing w:beforeLines="182" w:before="436" w:afterLines="220" w:after="528"/>
            <w:rPr>
              <w:rFonts w:ascii="Times New Roman" w:hAnsi="Times New Roman"/>
            </w:rPr>
          </w:pPr>
          <w:r>
            <w:rPr>
              <w:rFonts w:ascii="Times New Roman" w:hAnsi="Times New Roman"/>
              <w:sz w:val="21"/>
              <w:szCs w:val="21"/>
            </w:rPr>
            <w:t>雷电电磁场传感器标定</w:t>
          </w:r>
        </w:p>
      </w:sdtContent>
    </w:sdt>
    <w:p w14:paraId="261E98F1" w14:textId="77777777" w:rsidR="008463CF" w:rsidRDefault="00CE0A14">
      <w:pPr>
        <w:pStyle w:val="affc"/>
        <w:spacing w:before="240" w:after="240"/>
        <w:rPr>
          <w:rFonts w:ascii="Times New Roman"/>
        </w:rPr>
      </w:pPr>
      <w:bookmarkStart w:id="13" w:name="_Toc26986771"/>
      <w:bookmarkStart w:id="14" w:name="_Toc26986530"/>
      <w:bookmarkStart w:id="15" w:name="_Toc120464413"/>
      <w:bookmarkStart w:id="16" w:name="_Toc24884218"/>
      <w:bookmarkStart w:id="17" w:name="_Toc26718930"/>
      <w:bookmarkStart w:id="18" w:name="_Toc17233325"/>
      <w:bookmarkStart w:id="19" w:name="_Toc26648465"/>
      <w:bookmarkStart w:id="20" w:name="_Toc17233333"/>
      <w:bookmarkStart w:id="21" w:name="_Toc24884211"/>
      <w:bookmarkEnd w:id="12"/>
      <w:r>
        <w:rPr>
          <w:rFonts w:ascii="Times New Roman"/>
        </w:rPr>
        <w:t>范围</w:t>
      </w:r>
      <w:bookmarkEnd w:id="13"/>
      <w:bookmarkEnd w:id="14"/>
      <w:bookmarkEnd w:id="15"/>
      <w:bookmarkEnd w:id="16"/>
      <w:bookmarkEnd w:id="17"/>
      <w:bookmarkEnd w:id="18"/>
      <w:bookmarkEnd w:id="19"/>
      <w:bookmarkEnd w:id="20"/>
      <w:bookmarkEnd w:id="21"/>
    </w:p>
    <w:p w14:paraId="7EDE2CEA" w14:textId="77777777" w:rsidR="008463CF" w:rsidRDefault="00CE0A14">
      <w:pPr>
        <w:pStyle w:val="afffff9"/>
        <w:ind w:firstLine="420"/>
        <w:rPr>
          <w:rFonts w:ascii="Times New Roman"/>
        </w:rPr>
      </w:pPr>
      <w:bookmarkStart w:id="22" w:name="_Toc24884212"/>
      <w:bookmarkStart w:id="23" w:name="_Toc17233326"/>
      <w:bookmarkStart w:id="24" w:name="_Toc24884219"/>
      <w:bookmarkStart w:id="25" w:name="_Toc26648466"/>
      <w:bookmarkStart w:id="26" w:name="_Toc17233334"/>
      <w:r>
        <w:rPr>
          <w:rFonts w:ascii="Times New Roman"/>
        </w:rPr>
        <w:t>本</w:t>
      </w:r>
      <w:r>
        <w:rPr>
          <w:rFonts w:ascii="Times New Roman" w:hint="eastAsia"/>
        </w:rPr>
        <w:t>文件</w:t>
      </w:r>
      <w:r>
        <w:rPr>
          <w:rFonts w:ascii="Times New Roman"/>
        </w:rPr>
        <w:t>规定了</w:t>
      </w:r>
      <w:r>
        <w:rPr>
          <w:rFonts w:ascii="Times New Roman"/>
          <w:szCs w:val="21"/>
        </w:rPr>
        <w:t>雷电电磁场传感器的</w:t>
      </w:r>
      <w:r>
        <w:rPr>
          <w:rFonts w:ascii="Times New Roman"/>
        </w:rPr>
        <w:t>灵敏度、归一化幅频响应、分辨力、线性动态范围、截止频率和带宽</w:t>
      </w:r>
      <w:r>
        <w:rPr>
          <w:rFonts w:ascii="Times New Roman"/>
          <w:szCs w:val="21"/>
        </w:rPr>
        <w:t>等测量参数的标定</w:t>
      </w:r>
      <w:r>
        <w:rPr>
          <w:rFonts w:ascii="Times New Roman" w:hint="eastAsia"/>
          <w:szCs w:val="21"/>
        </w:rPr>
        <w:t>系统组成</w:t>
      </w:r>
      <w:r>
        <w:rPr>
          <w:rFonts w:ascii="Times New Roman"/>
          <w:szCs w:val="21"/>
        </w:rPr>
        <w:t>和标定方法步骤。</w:t>
      </w:r>
    </w:p>
    <w:p w14:paraId="2C6E0545" w14:textId="77777777" w:rsidR="008463CF" w:rsidRDefault="00CE0A14">
      <w:pPr>
        <w:pStyle w:val="afffff9"/>
        <w:ind w:firstLine="420"/>
        <w:rPr>
          <w:rFonts w:ascii="Times New Roman"/>
        </w:rPr>
      </w:pPr>
      <w:r>
        <w:rPr>
          <w:rFonts w:ascii="Times New Roman"/>
        </w:rPr>
        <w:t>本</w:t>
      </w:r>
      <w:r>
        <w:rPr>
          <w:rFonts w:ascii="Times New Roman" w:hint="eastAsia"/>
        </w:rPr>
        <w:t>文件</w:t>
      </w:r>
      <w:r>
        <w:rPr>
          <w:rFonts w:ascii="Times New Roman"/>
        </w:rPr>
        <w:t>适用于</w:t>
      </w:r>
      <w:r>
        <w:rPr>
          <w:rFonts w:ascii="Times New Roman" w:hint="eastAsia"/>
        </w:rPr>
        <w:t>测量</w:t>
      </w:r>
      <w:r>
        <w:rPr>
          <w:rFonts w:ascii="Times New Roman"/>
          <w:szCs w:val="21"/>
        </w:rPr>
        <w:t>雷电以及其它放电过程的瞬变电磁场传感器的标定。</w:t>
      </w:r>
    </w:p>
    <w:p w14:paraId="13CCF013" w14:textId="77777777" w:rsidR="008463CF" w:rsidRDefault="00CE0A14">
      <w:pPr>
        <w:pStyle w:val="affc"/>
        <w:spacing w:before="240" w:after="240"/>
        <w:rPr>
          <w:rFonts w:ascii="Times New Roman"/>
        </w:rPr>
      </w:pPr>
      <w:bookmarkStart w:id="27" w:name="_Toc26718931"/>
      <w:bookmarkStart w:id="28" w:name="_Toc26986531"/>
      <w:bookmarkStart w:id="29" w:name="_Toc26986772"/>
      <w:bookmarkStart w:id="30" w:name="_Toc120464414"/>
      <w:r>
        <w:rPr>
          <w:rFonts w:ascii="Times New Roman"/>
        </w:rPr>
        <w:t>规范性引用文件</w:t>
      </w:r>
      <w:bookmarkEnd w:id="22"/>
      <w:bookmarkEnd w:id="23"/>
      <w:bookmarkEnd w:id="24"/>
      <w:bookmarkEnd w:id="25"/>
      <w:bookmarkEnd w:id="26"/>
      <w:bookmarkEnd w:id="27"/>
      <w:bookmarkEnd w:id="28"/>
      <w:bookmarkEnd w:id="29"/>
      <w:bookmarkEnd w:id="30"/>
    </w:p>
    <w:sdt>
      <w:sdtPr>
        <w:rPr>
          <w:rFonts w:ascii="Times New Roman"/>
        </w:rPr>
        <w:id w:val="715848253"/>
        <w:placeholder>
          <w:docPart w:val="C60E3762313F4B9F87DC9ED44E06E3D1"/>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Content>
        <w:p w14:paraId="3822D1BC" w14:textId="77777777" w:rsidR="008463CF" w:rsidRDefault="00CE0A14">
          <w:pPr>
            <w:pStyle w:val="afffff9"/>
            <w:ind w:firstLine="420"/>
            <w:rPr>
              <w:rFonts w:ascii="Times New Roman"/>
            </w:rPr>
          </w:pPr>
          <w:r>
            <w:rPr>
              <w:rFonts w:ascii="Times New Roman"/>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2AD4E20E" w14:textId="77777777" w:rsidR="008463CF" w:rsidRDefault="00CE0A14">
      <w:pPr>
        <w:pStyle w:val="afffff9"/>
        <w:ind w:left="420" w:firstLineChars="0" w:firstLine="0"/>
        <w:rPr>
          <w:rFonts w:ascii="Times New Roman"/>
        </w:rPr>
      </w:pPr>
      <w:r>
        <w:rPr>
          <w:rFonts w:ascii="Times New Roman"/>
        </w:rPr>
        <w:t xml:space="preserve">GB/T 7665-2005 </w:t>
      </w:r>
      <w:r>
        <w:rPr>
          <w:rFonts w:ascii="Times New Roman"/>
        </w:rPr>
        <w:t>传感器通用术语</w:t>
      </w:r>
      <w:r>
        <w:rPr>
          <w:rFonts w:ascii="Times New Roman"/>
        </w:rPr>
        <w:br/>
        <w:t xml:space="preserve">GB/T 18459-2001 </w:t>
      </w:r>
      <w:r>
        <w:rPr>
          <w:rFonts w:ascii="Times New Roman"/>
        </w:rPr>
        <w:t>传感器主要静态性能指标计算方法</w:t>
      </w:r>
    </w:p>
    <w:p w14:paraId="43F0F4E0" w14:textId="77777777" w:rsidR="008463CF" w:rsidRDefault="00CE0A14">
      <w:pPr>
        <w:pStyle w:val="afffff9"/>
        <w:ind w:firstLine="420"/>
        <w:rPr>
          <w:rFonts w:ascii="Times New Roman"/>
        </w:rPr>
      </w:pPr>
      <w:r>
        <w:rPr>
          <w:rFonts w:ascii="Times New Roman"/>
        </w:rPr>
        <w:t>GB/T 33678 VLF-LF</w:t>
      </w:r>
      <w:r>
        <w:rPr>
          <w:rFonts w:ascii="Times New Roman"/>
        </w:rPr>
        <w:t>三维闪电定位网技术规范</w:t>
      </w:r>
    </w:p>
    <w:p w14:paraId="0DEEFB49" w14:textId="77777777" w:rsidR="008463CF" w:rsidRDefault="00CE0A14">
      <w:pPr>
        <w:pStyle w:val="affc"/>
        <w:spacing w:before="240" w:after="240"/>
        <w:rPr>
          <w:rFonts w:ascii="Times New Roman"/>
        </w:rPr>
      </w:pPr>
      <w:bookmarkStart w:id="31" w:name="_Toc120464415"/>
      <w:r>
        <w:rPr>
          <w:rFonts w:ascii="Times New Roman"/>
          <w:szCs w:val="21"/>
        </w:rPr>
        <w:t>术语、定义和缩略语</w:t>
      </w:r>
      <w:bookmarkEnd w:id="31"/>
    </w:p>
    <w:p w14:paraId="10C529BE" w14:textId="77777777" w:rsidR="008463CF" w:rsidRDefault="00CE0A14">
      <w:pPr>
        <w:pStyle w:val="afffffffffff8"/>
        <w:ind w:left="420" w:hangingChars="200" w:hanging="420"/>
        <w:outlineLvl w:val="1"/>
        <w:rPr>
          <w:rFonts w:ascii="黑体" w:eastAsia="黑体" w:hAnsi="黑体"/>
        </w:rPr>
      </w:pPr>
      <w:bookmarkStart w:id="32" w:name="_Toc26986532"/>
      <w:bookmarkEnd w:id="32"/>
      <w:r>
        <w:rPr>
          <w:rFonts w:ascii="黑体" w:eastAsia="黑体" w:hAnsi="黑体"/>
        </w:rPr>
        <w:t>术语和定义</w:t>
      </w:r>
    </w:p>
    <w:p w14:paraId="76DF1372" w14:textId="77777777" w:rsidR="008463CF" w:rsidRDefault="00CE0A14">
      <w:pPr>
        <w:pStyle w:val="afffff9"/>
        <w:ind w:firstLine="420"/>
        <w:rPr>
          <w:rFonts w:ascii="Times New Roman"/>
        </w:rPr>
      </w:pPr>
      <w:r>
        <w:rPr>
          <w:rFonts w:ascii="Times New Roman"/>
        </w:rPr>
        <w:t>本</w:t>
      </w:r>
      <w:r>
        <w:rPr>
          <w:rFonts w:ascii="Times New Roman" w:hint="eastAsia"/>
        </w:rPr>
        <w:t>文件</w:t>
      </w:r>
      <w:r>
        <w:rPr>
          <w:rFonts w:ascii="Times New Roman"/>
        </w:rPr>
        <w:t>中，除特殊说明，所有正弦波动的电压、电场和磁场量默认均为有效值，功率为平均功率。</w:t>
      </w:r>
    </w:p>
    <w:p w14:paraId="66F9E9CF" w14:textId="77777777" w:rsidR="008463CF" w:rsidRDefault="00CE0A14">
      <w:pPr>
        <w:pStyle w:val="afffff9"/>
        <w:ind w:firstLine="420"/>
        <w:rPr>
          <w:rFonts w:ascii="Times New Roman"/>
        </w:rPr>
      </w:pPr>
      <w:r>
        <w:rPr>
          <w:rFonts w:ascii="Times New Roman"/>
        </w:rPr>
        <w:t>下列术语和定义适用于本文件。</w:t>
      </w:r>
    </w:p>
    <w:p w14:paraId="1C8B8B89" w14:textId="77777777" w:rsidR="008463CF" w:rsidRDefault="00CE0A14">
      <w:pPr>
        <w:pStyle w:val="affe"/>
        <w:spacing w:beforeLines="0" w:before="0" w:afterLines="0" w:after="0"/>
        <w:ind w:left="0"/>
        <w:rPr>
          <w:rFonts w:hAnsi="黑体" w:cs="黑体"/>
        </w:rPr>
      </w:pPr>
      <w:r>
        <w:rPr>
          <w:rFonts w:hAnsi="黑体" w:cs="黑体" w:hint="eastAsia"/>
        </w:rPr>
        <w:t>自由空间场传感器</w:t>
      </w:r>
      <w:r>
        <w:rPr>
          <w:rFonts w:hAnsi="黑体" w:cs="黑体"/>
        </w:rPr>
        <w:t xml:space="preserve"> free space field sensor</w:t>
      </w:r>
    </w:p>
    <w:p w14:paraId="3074B860" w14:textId="77777777" w:rsidR="008463CF" w:rsidRDefault="00CE0A14">
      <w:pPr>
        <w:pStyle w:val="afffff9"/>
        <w:ind w:firstLineChars="400" w:firstLine="840"/>
        <w:rPr>
          <w:rFonts w:ascii="黑体" w:eastAsia="黑体" w:hAnsi="黑体" w:cs="黑体"/>
        </w:rPr>
      </w:pPr>
      <w:r>
        <w:rPr>
          <w:rFonts w:ascii="黑体" w:eastAsia="黑体" w:hAnsi="黑体" w:cs="黑体" w:hint="eastAsia"/>
        </w:rPr>
        <w:t>自由场传感器</w:t>
      </w:r>
    </w:p>
    <w:p w14:paraId="08D1F7CC" w14:textId="210E33D8" w:rsidR="008463CF" w:rsidRDefault="00CE0A14">
      <w:pPr>
        <w:pStyle w:val="afffff9"/>
        <w:ind w:firstLineChars="400" w:firstLine="840"/>
      </w:pPr>
      <w:r>
        <w:rPr>
          <w:rFonts w:hint="eastAsia"/>
        </w:rPr>
        <w:t>用于测量</w:t>
      </w:r>
      <w:r>
        <w:rPr>
          <w:rFonts w:ascii="Times New Roman" w:hint="eastAsia"/>
        </w:rPr>
        <w:t>自由</w:t>
      </w:r>
      <w:r>
        <w:rPr>
          <w:rFonts w:hint="eastAsia"/>
        </w:rPr>
        <w:t>空间内电磁场的传感器。</w:t>
      </w:r>
    </w:p>
    <w:p w14:paraId="7A1BF412" w14:textId="77777777" w:rsidR="008463CF" w:rsidRPr="00BD45C7" w:rsidRDefault="00CE0A14">
      <w:pPr>
        <w:pStyle w:val="afffff9"/>
        <w:ind w:firstLineChars="400" w:firstLine="720"/>
        <w:rPr>
          <w:sz w:val="18"/>
          <w:szCs w:val="18"/>
        </w:rPr>
      </w:pPr>
      <w:r w:rsidRPr="00BD45C7">
        <w:rPr>
          <w:rFonts w:hint="eastAsia"/>
          <w:sz w:val="18"/>
          <w:szCs w:val="18"/>
        </w:rPr>
        <w:t>注：如偶极子电场传感器，天线通常为对称结构，此类传感器的布设不受空间位置的制约，可用于测量电磁场的空间分布。</w:t>
      </w:r>
    </w:p>
    <w:p w14:paraId="1D6F41C4" w14:textId="77777777" w:rsidR="008463CF" w:rsidRDefault="00CE0A14">
      <w:pPr>
        <w:pStyle w:val="affe"/>
        <w:spacing w:beforeLines="0" w:before="0" w:afterLines="0" w:after="0"/>
        <w:ind w:left="0"/>
        <w:rPr>
          <w:rFonts w:hAnsi="黑体" w:cs="黑体"/>
        </w:rPr>
      </w:pPr>
      <w:r>
        <w:rPr>
          <w:rFonts w:hAnsi="黑体" w:cs="黑体" w:hint="eastAsia"/>
        </w:rPr>
        <w:t>地平面场传感器</w:t>
      </w:r>
      <w:r>
        <w:rPr>
          <w:rFonts w:hAnsi="黑体" w:cs="黑体"/>
        </w:rPr>
        <w:t xml:space="preserve"> ground plane field sensor</w:t>
      </w:r>
    </w:p>
    <w:p w14:paraId="503AACFB" w14:textId="77777777" w:rsidR="008463CF" w:rsidRDefault="00CE0A14">
      <w:pPr>
        <w:pStyle w:val="afffff9"/>
        <w:ind w:firstLineChars="400" w:firstLine="840"/>
        <w:rPr>
          <w:rFonts w:ascii="黑体" w:eastAsia="黑体" w:hAnsi="黑体" w:cs="黑体"/>
        </w:rPr>
      </w:pPr>
      <w:proofErr w:type="gramStart"/>
      <w:r>
        <w:rPr>
          <w:rFonts w:ascii="黑体" w:eastAsia="黑体" w:hAnsi="黑体" w:cs="黑体" w:hint="eastAsia"/>
        </w:rPr>
        <w:t>地面场</w:t>
      </w:r>
      <w:proofErr w:type="gramEnd"/>
      <w:r>
        <w:rPr>
          <w:rFonts w:ascii="黑体" w:eastAsia="黑体" w:hAnsi="黑体" w:cs="黑体" w:hint="eastAsia"/>
        </w:rPr>
        <w:t>传感器</w:t>
      </w:r>
    </w:p>
    <w:p w14:paraId="760AFC89" w14:textId="7E64A8D1" w:rsidR="008463CF" w:rsidRDefault="00CE0A14">
      <w:pPr>
        <w:pStyle w:val="afffff9"/>
        <w:ind w:firstLineChars="400" w:firstLine="840"/>
      </w:pPr>
      <w:r>
        <w:rPr>
          <w:rFonts w:hint="eastAsia"/>
        </w:rPr>
        <w:t>用于测量导电平面附近电磁场的传感器。</w:t>
      </w:r>
    </w:p>
    <w:p w14:paraId="1E870E6E" w14:textId="77777777" w:rsidR="008463CF" w:rsidRPr="00BD45C7" w:rsidRDefault="00CE0A14">
      <w:pPr>
        <w:pStyle w:val="afffff9"/>
        <w:ind w:firstLineChars="400" w:firstLine="720"/>
        <w:rPr>
          <w:sz w:val="18"/>
          <w:szCs w:val="18"/>
        </w:rPr>
      </w:pPr>
      <w:r w:rsidRPr="00BD45C7">
        <w:rPr>
          <w:rFonts w:hint="eastAsia"/>
          <w:sz w:val="18"/>
          <w:szCs w:val="18"/>
        </w:rPr>
        <w:t>注：如单极子电场传感器，此类传感器可看作利用导电平面的镜像作用省略了</w:t>
      </w:r>
      <w:r w:rsidRPr="00BD45C7">
        <w:rPr>
          <w:rFonts w:ascii="Times New Roman" w:hint="eastAsia"/>
          <w:sz w:val="18"/>
          <w:szCs w:val="18"/>
        </w:rPr>
        <w:t>自由空间场传感器的一半，只能用于地面或导电平面附近的场测量。</w:t>
      </w:r>
    </w:p>
    <w:p w14:paraId="3E4152C6" w14:textId="77777777" w:rsidR="008463CF" w:rsidRDefault="00CE0A14">
      <w:pPr>
        <w:pStyle w:val="affe"/>
        <w:spacing w:beforeLines="0" w:before="0" w:afterLines="0" w:after="0"/>
        <w:ind w:left="0"/>
        <w:rPr>
          <w:rFonts w:hAnsi="黑体" w:cs="黑体"/>
        </w:rPr>
      </w:pPr>
      <w:r>
        <w:rPr>
          <w:rFonts w:hAnsi="黑体" w:cs="黑体" w:hint="eastAsia"/>
        </w:rPr>
        <w:t xml:space="preserve">待检设备 </w:t>
      </w:r>
      <w:r>
        <w:rPr>
          <w:rFonts w:hAnsi="黑体" w:cs="黑体"/>
        </w:rPr>
        <w:t xml:space="preserve">equipment to be calibrated </w:t>
      </w:r>
    </w:p>
    <w:p w14:paraId="6B115456" w14:textId="77777777" w:rsidR="008463CF" w:rsidRDefault="00CE0A14">
      <w:pPr>
        <w:pStyle w:val="afffff9"/>
        <w:ind w:firstLine="420"/>
        <w:rPr>
          <w:rFonts w:ascii="Times New Roman"/>
        </w:rPr>
      </w:pPr>
      <w:r>
        <w:rPr>
          <w:rFonts w:ascii="Times New Roman" w:hint="eastAsia"/>
        </w:rPr>
        <w:t>通常包含传感器、支架、传输线、电源和数据接收机</w:t>
      </w:r>
      <w:r>
        <w:rPr>
          <w:rFonts w:ascii="Times New Roman" w:hint="eastAsia"/>
        </w:rPr>
        <w:t>5</w:t>
      </w:r>
      <w:r>
        <w:rPr>
          <w:rFonts w:ascii="Times New Roman" w:hint="eastAsia"/>
        </w:rPr>
        <w:t>部分。</w:t>
      </w:r>
    </w:p>
    <w:p w14:paraId="12DD625A" w14:textId="77777777" w:rsidR="008463CF" w:rsidRDefault="00CE0A14">
      <w:pPr>
        <w:pStyle w:val="affe"/>
        <w:spacing w:beforeLines="0" w:before="0" w:afterLines="0" w:after="0"/>
        <w:ind w:left="0"/>
        <w:rPr>
          <w:rFonts w:hAnsi="黑体" w:cs="黑体"/>
        </w:rPr>
      </w:pPr>
      <w:r>
        <w:rPr>
          <w:rFonts w:hAnsi="黑体" w:cs="黑体" w:hint="eastAsia"/>
        </w:rPr>
        <w:t>被测量</w:t>
      </w:r>
      <w:r>
        <w:rPr>
          <w:rFonts w:hAnsi="黑体" w:cs="黑体"/>
        </w:rPr>
        <w:t xml:space="preserve"> measurand</w:t>
      </w:r>
    </w:p>
    <w:p w14:paraId="5212DAF4" w14:textId="77777777" w:rsidR="008463CF" w:rsidRDefault="00CE0A14">
      <w:pPr>
        <w:pStyle w:val="afffff9"/>
        <w:ind w:firstLine="420"/>
        <w:rPr>
          <w:rFonts w:ascii="Times New Roman"/>
        </w:rPr>
      </w:pPr>
      <w:r>
        <w:rPr>
          <w:rFonts w:ascii="Times New Roman"/>
        </w:rPr>
        <w:t>作为测量对象的特定量</w:t>
      </w:r>
      <w:r>
        <w:rPr>
          <w:rFonts w:ascii="Times New Roman" w:hint="eastAsia"/>
        </w:rPr>
        <w:t>。</w:t>
      </w:r>
    </w:p>
    <w:p w14:paraId="3866AEB0" w14:textId="77777777" w:rsidR="008463CF" w:rsidRDefault="00CE0A14">
      <w:pPr>
        <w:pStyle w:val="afffff9"/>
        <w:ind w:firstLine="360"/>
        <w:rPr>
          <w:rFonts w:hAnsi="宋体" w:cs="宋体"/>
          <w:sz w:val="18"/>
          <w:szCs w:val="18"/>
        </w:rPr>
      </w:pPr>
      <w:r>
        <w:rPr>
          <w:rFonts w:ascii="黑体" w:eastAsia="黑体" w:hAnsi="黑体" w:cs="黑体" w:hint="eastAsia"/>
          <w:sz w:val="18"/>
          <w:szCs w:val="18"/>
        </w:rPr>
        <w:t>注：</w:t>
      </w:r>
      <w:r>
        <w:rPr>
          <w:rFonts w:hAnsi="宋体" w:cs="宋体" w:hint="eastAsia"/>
          <w:sz w:val="18"/>
          <w:szCs w:val="18"/>
        </w:rPr>
        <w:t>在本文件中，根据被测传感器类型，被测量分为以下四类：电场强度（</w:t>
      </w:r>
      <w:r>
        <w:rPr>
          <w:rFonts w:hAnsi="宋体" w:cs="宋体"/>
          <w:i/>
          <w:sz w:val="18"/>
          <w:szCs w:val="18"/>
        </w:rPr>
        <w:t>E</w:t>
      </w:r>
      <w:r>
        <w:rPr>
          <w:rFonts w:hAnsi="宋体" w:cs="宋体" w:hint="eastAsia"/>
          <w:sz w:val="18"/>
          <w:szCs w:val="18"/>
        </w:rPr>
        <w:t>）、磁感应强度（</w:t>
      </w:r>
      <w:r>
        <w:rPr>
          <w:rFonts w:hAnsi="宋体" w:cs="宋体"/>
          <w:i/>
          <w:sz w:val="18"/>
          <w:szCs w:val="18"/>
        </w:rPr>
        <w:t>B</w:t>
      </w:r>
      <w:r>
        <w:rPr>
          <w:rFonts w:hAnsi="宋体" w:cs="宋体" w:hint="eastAsia"/>
          <w:sz w:val="18"/>
          <w:szCs w:val="18"/>
        </w:rPr>
        <w:t>）、电场变化率（</w:t>
      </w:r>
      <w:proofErr w:type="spellStart"/>
      <w:r>
        <w:rPr>
          <w:rFonts w:hAnsi="宋体" w:cs="宋体" w:hint="eastAsia"/>
          <w:sz w:val="18"/>
          <w:szCs w:val="18"/>
        </w:rPr>
        <w:t>d</w:t>
      </w:r>
      <w:r>
        <w:rPr>
          <w:rFonts w:hAnsi="宋体" w:cs="宋体"/>
          <w:i/>
          <w:sz w:val="18"/>
          <w:szCs w:val="18"/>
        </w:rPr>
        <w:t>E</w:t>
      </w:r>
      <w:proofErr w:type="spellEnd"/>
      <w:r>
        <w:rPr>
          <w:rFonts w:hAnsi="宋体" w:cs="宋体"/>
          <w:sz w:val="18"/>
          <w:szCs w:val="18"/>
        </w:rPr>
        <w:t>/d</w:t>
      </w:r>
      <w:r>
        <w:rPr>
          <w:rFonts w:hAnsi="宋体" w:cs="宋体"/>
          <w:i/>
          <w:sz w:val="18"/>
          <w:szCs w:val="18"/>
        </w:rPr>
        <w:t>t</w:t>
      </w:r>
      <w:r>
        <w:rPr>
          <w:rFonts w:hAnsi="宋体" w:cs="宋体" w:hint="eastAsia"/>
          <w:sz w:val="18"/>
          <w:szCs w:val="18"/>
        </w:rPr>
        <w:t>）、磁感应强度变化率（d</w:t>
      </w:r>
      <w:r>
        <w:rPr>
          <w:rFonts w:hAnsi="宋体" w:cs="宋体"/>
          <w:i/>
          <w:sz w:val="18"/>
          <w:szCs w:val="18"/>
        </w:rPr>
        <w:t>B</w:t>
      </w:r>
      <w:r>
        <w:rPr>
          <w:rFonts w:hAnsi="宋体" w:cs="宋体"/>
          <w:sz w:val="18"/>
          <w:szCs w:val="18"/>
        </w:rPr>
        <w:t>/d</w:t>
      </w:r>
      <w:r>
        <w:rPr>
          <w:rFonts w:hAnsi="宋体" w:cs="宋体"/>
          <w:i/>
          <w:sz w:val="18"/>
          <w:szCs w:val="18"/>
        </w:rPr>
        <w:t>t</w:t>
      </w:r>
      <w:r>
        <w:rPr>
          <w:rFonts w:hAnsi="宋体" w:cs="宋体" w:hint="eastAsia"/>
          <w:sz w:val="18"/>
          <w:szCs w:val="18"/>
        </w:rPr>
        <w:t>）。</w:t>
      </w:r>
    </w:p>
    <w:p w14:paraId="56486CEE" w14:textId="77777777" w:rsidR="008463CF" w:rsidRDefault="00CE0A14">
      <w:pPr>
        <w:pStyle w:val="affe"/>
        <w:spacing w:beforeLines="0" w:before="0" w:afterLines="0" w:after="0"/>
        <w:ind w:left="0"/>
        <w:rPr>
          <w:rFonts w:hAnsi="黑体" w:cs="黑体"/>
        </w:rPr>
      </w:pPr>
      <w:r>
        <w:rPr>
          <w:rFonts w:hAnsi="黑体" w:cs="黑体" w:hint="eastAsia"/>
        </w:rPr>
        <w:t>雷电电场传感器</w:t>
      </w:r>
      <w:r>
        <w:rPr>
          <w:rFonts w:hAnsi="黑体" w:cs="黑体"/>
        </w:rPr>
        <w:t xml:space="preserve"> lightning electric field sensor</w:t>
      </w:r>
    </w:p>
    <w:p w14:paraId="3387BBE1" w14:textId="77777777" w:rsidR="008463CF" w:rsidRDefault="00CE0A14">
      <w:pPr>
        <w:pStyle w:val="afffff9"/>
        <w:ind w:firstLine="420"/>
      </w:pPr>
      <w:r>
        <w:rPr>
          <w:rFonts w:hint="eastAsia"/>
        </w:rPr>
        <w:t>被测量为雷电</w:t>
      </w:r>
      <w:r>
        <w:rPr>
          <w:rFonts w:ascii="Times New Roman"/>
        </w:rPr>
        <w:t>电场强度</w:t>
      </w:r>
      <w:r>
        <w:rPr>
          <w:rFonts w:ascii="Times New Roman" w:hint="eastAsia"/>
        </w:rPr>
        <w:t>的传感器，包含瞬态电场和静电场</w:t>
      </w:r>
      <w:r>
        <w:rPr>
          <w:rFonts w:ascii="Times New Roman"/>
        </w:rPr>
        <w:t>传感器。</w:t>
      </w:r>
    </w:p>
    <w:p w14:paraId="793F8346" w14:textId="77777777" w:rsidR="008463CF" w:rsidRDefault="00CE0A14">
      <w:pPr>
        <w:pStyle w:val="affe"/>
        <w:spacing w:beforeLines="0" w:before="0" w:afterLines="0" w:after="0"/>
        <w:ind w:left="0"/>
        <w:rPr>
          <w:rFonts w:hAnsi="黑体" w:cs="黑体"/>
        </w:rPr>
      </w:pPr>
      <w:r>
        <w:rPr>
          <w:rFonts w:hAnsi="黑体" w:cs="黑体" w:hint="eastAsia"/>
        </w:rPr>
        <w:t>雷电磁场传感器</w:t>
      </w:r>
      <w:r>
        <w:rPr>
          <w:rFonts w:hAnsi="黑体" w:cs="黑体"/>
        </w:rPr>
        <w:t xml:space="preserve"> lightning magnetic field sensor</w:t>
      </w:r>
    </w:p>
    <w:p w14:paraId="149BFAC9" w14:textId="77777777" w:rsidR="008463CF" w:rsidRDefault="00CE0A14">
      <w:pPr>
        <w:pStyle w:val="afffff9"/>
        <w:ind w:firstLine="420"/>
        <w:rPr>
          <w:rFonts w:ascii="Times New Roman"/>
        </w:rPr>
      </w:pPr>
      <w:r>
        <w:rPr>
          <w:rFonts w:hint="eastAsia"/>
        </w:rPr>
        <w:t>被测量为雷电</w:t>
      </w:r>
      <w:r>
        <w:rPr>
          <w:rFonts w:ascii="Times New Roman" w:hint="eastAsia"/>
        </w:rPr>
        <w:t>瞬态磁</w:t>
      </w:r>
      <w:r>
        <w:rPr>
          <w:rFonts w:ascii="Times New Roman"/>
        </w:rPr>
        <w:t>场强度</w:t>
      </w:r>
      <w:r>
        <w:rPr>
          <w:rFonts w:ascii="Times New Roman" w:hint="eastAsia"/>
        </w:rPr>
        <w:t>或瞬态</w:t>
      </w:r>
      <w:r>
        <w:rPr>
          <w:rFonts w:ascii="Times New Roman"/>
        </w:rPr>
        <w:t>磁感应强度</w:t>
      </w:r>
      <w:r>
        <w:rPr>
          <w:rFonts w:ascii="Times New Roman" w:hint="eastAsia"/>
        </w:rPr>
        <w:t>的传感器</w:t>
      </w:r>
      <w:r>
        <w:rPr>
          <w:rFonts w:ascii="Times New Roman"/>
        </w:rPr>
        <w:t>。</w:t>
      </w:r>
    </w:p>
    <w:p w14:paraId="3EF0A94B" w14:textId="77777777" w:rsidR="008463CF" w:rsidRDefault="00CE0A14">
      <w:pPr>
        <w:pStyle w:val="afffff9"/>
        <w:ind w:firstLine="360"/>
        <w:rPr>
          <w:rFonts w:hAnsi="宋体" w:cs="宋体"/>
          <w:sz w:val="18"/>
          <w:szCs w:val="18"/>
        </w:rPr>
      </w:pPr>
      <w:r>
        <w:rPr>
          <w:rFonts w:ascii="黑体" w:eastAsia="黑体" w:hAnsi="黑体" w:cs="黑体" w:hint="eastAsia"/>
          <w:sz w:val="18"/>
          <w:szCs w:val="18"/>
        </w:rPr>
        <w:t>注：</w:t>
      </w:r>
      <w:r>
        <w:rPr>
          <w:rFonts w:hAnsi="宋体" w:cs="宋体" w:hint="eastAsia"/>
          <w:sz w:val="18"/>
          <w:szCs w:val="18"/>
        </w:rPr>
        <w:t>由于空气中磁感应强度（</w:t>
      </w:r>
      <w:r>
        <w:rPr>
          <w:rFonts w:hAnsi="宋体" w:cs="宋体"/>
          <w:i/>
          <w:sz w:val="18"/>
          <w:szCs w:val="18"/>
        </w:rPr>
        <w:t>B</w:t>
      </w:r>
      <w:r>
        <w:rPr>
          <w:rFonts w:hAnsi="宋体" w:cs="宋体" w:hint="eastAsia"/>
          <w:sz w:val="18"/>
          <w:szCs w:val="18"/>
        </w:rPr>
        <w:t>）与磁场强度（</w:t>
      </w:r>
      <w:r>
        <w:rPr>
          <w:rFonts w:hAnsi="宋体" w:cs="宋体"/>
          <w:i/>
          <w:sz w:val="18"/>
          <w:szCs w:val="18"/>
        </w:rPr>
        <w:t>H</w:t>
      </w:r>
      <w:r>
        <w:rPr>
          <w:rFonts w:hAnsi="宋体" w:cs="宋体" w:hint="eastAsia"/>
          <w:sz w:val="18"/>
          <w:szCs w:val="18"/>
        </w:rPr>
        <w:t>）之比为常数（即真空磁导率），因此两者在本文件中统称为磁场传感器。</w:t>
      </w:r>
    </w:p>
    <w:p w14:paraId="319B6588" w14:textId="77777777" w:rsidR="008463CF" w:rsidRDefault="00CE0A14">
      <w:pPr>
        <w:pStyle w:val="affe"/>
        <w:spacing w:beforeLines="0" w:before="0" w:afterLines="0" w:after="0"/>
        <w:ind w:left="0"/>
        <w:rPr>
          <w:rFonts w:hAnsi="黑体" w:cs="黑体"/>
        </w:rPr>
      </w:pPr>
      <w:r>
        <w:rPr>
          <w:rFonts w:hAnsi="黑体" w:cs="黑体" w:hint="eastAsia"/>
        </w:rPr>
        <w:t>雷电电场变化率传感器</w:t>
      </w:r>
      <w:r>
        <w:rPr>
          <w:rFonts w:hAnsi="黑体" w:cs="黑体"/>
        </w:rPr>
        <w:t xml:space="preserve"> time derivative of lightning electric field sensor</w:t>
      </w:r>
    </w:p>
    <w:p w14:paraId="3192F098" w14:textId="77777777" w:rsidR="008463CF" w:rsidRDefault="00CE0A14">
      <w:pPr>
        <w:pStyle w:val="afffff9"/>
        <w:ind w:firstLineChars="300" w:firstLine="630"/>
        <w:rPr>
          <w:rFonts w:ascii="Times New Roman"/>
        </w:rPr>
      </w:pPr>
      <w:r>
        <w:rPr>
          <w:rFonts w:hint="eastAsia"/>
        </w:rPr>
        <w:t>被测量为雷电</w:t>
      </w:r>
      <w:r>
        <w:rPr>
          <w:rFonts w:ascii="Times New Roman"/>
        </w:rPr>
        <w:t>电场变化率（</w:t>
      </w:r>
      <w:proofErr w:type="spellStart"/>
      <w:r>
        <w:rPr>
          <w:rFonts w:ascii="Times New Roman"/>
        </w:rPr>
        <w:t>d</w:t>
      </w:r>
      <w:r>
        <w:rPr>
          <w:rFonts w:ascii="Times New Roman"/>
          <w:i/>
        </w:rPr>
        <w:t>E</w:t>
      </w:r>
      <w:proofErr w:type="spellEnd"/>
      <w:r>
        <w:rPr>
          <w:rFonts w:ascii="Times New Roman"/>
        </w:rPr>
        <w:t>/d</w:t>
      </w:r>
      <w:r>
        <w:rPr>
          <w:rFonts w:ascii="Times New Roman"/>
          <w:i/>
        </w:rPr>
        <w:t>t</w:t>
      </w:r>
      <w:r>
        <w:rPr>
          <w:rFonts w:ascii="Times New Roman"/>
        </w:rPr>
        <w:t>）</w:t>
      </w:r>
      <w:r>
        <w:rPr>
          <w:rFonts w:ascii="Times New Roman" w:hint="eastAsia"/>
        </w:rPr>
        <w:t>的传感器，</w:t>
      </w:r>
    </w:p>
    <w:p w14:paraId="6D24B70E" w14:textId="77777777" w:rsidR="008463CF" w:rsidRDefault="00CE0A14">
      <w:pPr>
        <w:pStyle w:val="afffff9"/>
        <w:ind w:firstLine="360"/>
        <w:rPr>
          <w:rFonts w:ascii="黑体" w:eastAsia="黑体" w:hAnsi="黑体" w:cs="黑体"/>
          <w:sz w:val="18"/>
          <w:szCs w:val="18"/>
        </w:rPr>
      </w:pPr>
      <w:r>
        <w:rPr>
          <w:rFonts w:ascii="黑体" w:eastAsia="黑体" w:hAnsi="黑体" w:cs="黑体" w:hint="eastAsia"/>
          <w:sz w:val="18"/>
          <w:szCs w:val="18"/>
        </w:rPr>
        <w:t>注：</w:t>
      </w:r>
      <w:r>
        <w:rPr>
          <w:rFonts w:hAnsi="宋体" w:cs="宋体" w:hint="eastAsia"/>
          <w:sz w:val="18"/>
          <w:szCs w:val="18"/>
        </w:rPr>
        <w:t>也称为</w:t>
      </w:r>
      <w:r>
        <w:rPr>
          <w:rFonts w:hAnsi="宋体" w:cs="宋体"/>
          <w:sz w:val="18"/>
          <w:szCs w:val="18"/>
        </w:rPr>
        <w:t>E-Dot</w:t>
      </w:r>
      <w:r>
        <w:rPr>
          <w:rFonts w:hAnsi="宋体" w:cs="宋体" w:hint="eastAsia"/>
          <w:sz w:val="18"/>
          <w:szCs w:val="18"/>
        </w:rPr>
        <w:t>或</w:t>
      </w:r>
      <w:r>
        <w:rPr>
          <w:rFonts w:hAnsi="宋体" w:cs="宋体"/>
          <w:sz w:val="18"/>
          <w:szCs w:val="18"/>
        </w:rPr>
        <w:t>D-Dot</w:t>
      </w:r>
      <w:r>
        <w:rPr>
          <w:rFonts w:hAnsi="宋体" w:cs="宋体" w:hint="eastAsia"/>
          <w:sz w:val="18"/>
          <w:szCs w:val="18"/>
        </w:rPr>
        <w:t>传感器。</w:t>
      </w:r>
    </w:p>
    <w:p w14:paraId="348F8B00" w14:textId="77777777" w:rsidR="008463CF" w:rsidRDefault="00CE0A14">
      <w:pPr>
        <w:pStyle w:val="affe"/>
        <w:spacing w:beforeLines="0" w:before="0" w:afterLines="0" w:after="0"/>
        <w:ind w:left="0"/>
        <w:rPr>
          <w:rFonts w:hAnsi="黑体" w:cs="黑体"/>
        </w:rPr>
      </w:pPr>
      <w:r>
        <w:rPr>
          <w:rFonts w:hAnsi="黑体" w:cs="黑体" w:hint="eastAsia"/>
        </w:rPr>
        <w:t>雷电磁场变化率传感器</w:t>
      </w:r>
      <w:r>
        <w:rPr>
          <w:rFonts w:hAnsi="黑体" w:cs="黑体"/>
        </w:rPr>
        <w:t xml:space="preserve"> time derivative of lightning magnetic field sensor</w:t>
      </w:r>
    </w:p>
    <w:p w14:paraId="01D43CAC" w14:textId="77777777" w:rsidR="008463CF" w:rsidRDefault="00CE0A14">
      <w:pPr>
        <w:pStyle w:val="afffff9"/>
        <w:ind w:firstLine="420"/>
        <w:rPr>
          <w:rFonts w:ascii="Times New Roman"/>
        </w:rPr>
      </w:pPr>
      <w:r>
        <w:rPr>
          <w:rFonts w:hint="eastAsia"/>
        </w:rPr>
        <w:lastRenderedPageBreak/>
        <w:t>被测量为雷电</w:t>
      </w:r>
      <w:r>
        <w:rPr>
          <w:rFonts w:ascii="Times New Roman" w:hint="eastAsia"/>
        </w:rPr>
        <w:t>磁</w:t>
      </w:r>
      <w:r>
        <w:rPr>
          <w:rFonts w:ascii="Times New Roman"/>
        </w:rPr>
        <w:t>感应强度变化率（</w:t>
      </w:r>
      <w:r>
        <w:rPr>
          <w:rFonts w:ascii="Times New Roman"/>
        </w:rPr>
        <w:t>d</w:t>
      </w:r>
      <w:r>
        <w:rPr>
          <w:rFonts w:ascii="Times New Roman" w:hint="eastAsia"/>
          <w:i/>
        </w:rPr>
        <w:t>B</w:t>
      </w:r>
      <w:r>
        <w:rPr>
          <w:rFonts w:ascii="Times New Roman"/>
        </w:rPr>
        <w:t>/d</w:t>
      </w:r>
      <w:r>
        <w:rPr>
          <w:rFonts w:ascii="Times New Roman"/>
          <w:i/>
        </w:rPr>
        <w:t>t</w:t>
      </w:r>
      <w:r>
        <w:rPr>
          <w:rFonts w:ascii="Times New Roman"/>
        </w:rPr>
        <w:t>）</w:t>
      </w:r>
      <w:r>
        <w:rPr>
          <w:rFonts w:ascii="Times New Roman" w:hint="eastAsia"/>
        </w:rPr>
        <w:t>的传感器。</w:t>
      </w:r>
    </w:p>
    <w:p w14:paraId="46283267" w14:textId="77777777" w:rsidR="008463CF" w:rsidRDefault="00CE0A14">
      <w:pPr>
        <w:pStyle w:val="afffff9"/>
        <w:ind w:firstLine="361"/>
        <w:rPr>
          <w:rFonts w:hAnsi="宋体" w:cs="宋体"/>
          <w:sz w:val="18"/>
          <w:szCs w:val="18"/>
        </w:rPr>
      </w:pPr>
      <w:r>
        <w:rPr>
          <w:rFonts w:hAnsi="宋体" w:cs="宋体" w:hint="eastAsia"/>
          <w:b/>
          <w:bCs/>
          <w:sz w:val="18"/>
          <w:szCs w:val="18"/>
        </w:rPr>
        <w:t>注：</w:t>
      </w:r>
      <w:r>
        <w:rPr>
          <w:rFonts w:hAnsi="宋体" w:cs="宋体" w:hint="eastAsia"/>
          <w:sz w:val="18"/>
          <w:szCs w:val="18"/>
        </w:rPr>
        <w:t>也称为</w:t>
      </w:r>
      <w:r>
        <w:rPr>
          <w:rFonts w:hAnsi="宋体" w:cs="宋体"/>
          <w:sz w:val="18"/>
          <w:szCs w:val="18"/>
        </w:rPr>
        <w:t>B-Dot</w:t>
      </w:r>
      <w:r>
        <w:rPr>
          <w:rFonts w:hAnsi="宋体" w:cs="宋体" w:hint="eastAsia"/>
          <w:sz w:val="18"/>
          <w:szCs w:val="18"/>
        </w:rPr>
        <w:t>传感器。</w:t>
      </w:r>
    </w:p>
    <w:p w14:paraId="0F2281CC" w14:textId="77777777" w:rsidR="008463CF" w:rsidRDefault="00CE0A14">
      <w:pPr>
        <w:pStyle w:val="affe"/>
        <w:spacing w:beforeLines="0" w:before="0" w:afterLines="0" w:after="0"/>
        <w:ind w:left="0"/>
        <w:rPr>
          <w:rFonts w:hAnsi="黑体" w:cs="黑体"/>
        </w:rPr>
      </w:pPr>
      <w:r>
        <w:rPr>
          <w:rFonts w:hAnsi="黑体" w:cs="黑体" w:hint="eastAsia"/>
        </w:rPr>
        <w:t>输出量</w:t>
      </w:r>
      <w:r>
        <w:rPr>
          <w:rFonts w:hAnsi="黑体" w:cs="黑体"/>
        </w:rPr>
        <w:t xml:space="preserve"> output quantity</w:t>
      </w:r>
    </w:p>
    <w:p w14:paraId="39DA3A90" w14:textId="77777777" w:rsidR="008463CF" w:rsidRDefault="00CE0A14">
      <w:pPr>
        <w:pStyle w:val="afffffffffff8"/>
        <w:numPr>
          <w:ilvl w:val="0"/>
          <w:numId w:val="0"/>
        </w:numPr>
        <w:ind w:left="420"/>
        <w:rPr>
          <w:rFonts w:ascii="Times New Roman"/>
        </w:rPr>
      </w:pPr>
      <w:r>
        <w:rPr>
          <w:rFonts w:ascii="Times New Roman"/>
        </w:rPr>
        <w:t>由传感器产生的、与被测量成函数关系的可用信号，通常指电压信号。</w:t>
      </w:r>
    </w:p>
    <w:p w14:paraId="04057CC9" w14:textId="77777777" w:rsidR="008463CF" w:rsidRDefault="00CE0A14">
      <w:pPr>
        <w:pStyle w:val="affe"/>
        <w:spacing w:beforeLines="0" w:before="0" w:afterLines="0" w:after="0"/>
        <w:ind w:left="0"/>
        <w:rPr>
          <w:rFonts w:hAnsi="黑体" w:cs="黑体"/>
        </w:rPr>
      </w:pPr>
      <w:r>
        <w:rPr>
          <w:rFonts w:hAnsi="黑体" w:cs="黑体" w:hint="eastAsia"/>
        </w:rPr>
        <w:t>零点输出</w:t>
      </w:r>
      <w:r>
        <w:rPr>
          <w:rFonts w:hAnsi="黑体" w:cs="黑体"/>
        </w:rPr>
        <w:t xml:space="preserve"> zero-measured output</w:t>
      </w:r>
    </w:p>
    <w:p w14:paraId="6190CFA8" w14:textId="77777777" w:rsidR="008463CF" w:rsidRDefault="00CE0A14">
      <w:pPr>
        <w:pStyle w:val="afffff9"/>
        <w:ind w:firstLine="420"/>
        <w:rPr>
          <w:rFonts w:ascii="Times New Roman"/>
        </w:rPr>
      </w:pPr>
      <w:r>
        <w:rPr>
          <w:rFonts w:ascii="Times New Roman"/>
        </w:rPr>
        <w:t>在规定的条件下，所加被测量为零时传感器的输出。</w:t>
      </w:r>
    </w:p>
    <w:p w14:paraId="0B7B596B" w14:textId="77777777" w:rsidR="008463CF" w:rsidRDefault="00CE0A14">
      <w:pPr>
        <w:pStyle w:val="affe"/>
        <w:spacing w:beforeLines="0" w:before="0" w:afterLines="0" w:after="0"/>
        <w:ind w:left="0"/>
        <w:rPr>
          <w:rFonts w:hAnsi="黑体" w:cs="黑体"/>
        </w:rPr>
      </w:pPr>
      <w:r>
        <w:rPr>
          <w:rFonts w:hAnsi="黑体" w:cs="黑体" w:hint="eastAsia"/>
        </w:rPr>
        <w:t>最小二乘线性度</w:t>
      </w:r>
      <w:r>
        <w:rPr>
          <w:rFonts w:hAnsi="黑体" w:cs="黑体"/>
        </w:rPr>
        <w:t xml:space="preserve"> least-squares linearity</w:t>
      </w:r>
    </w:p>
    <w:p w14:paraId="16221B3E" w14:textId="77777777" w:rsidR="008463CF" w:rsidRDefault="00CE0A14">
      <w:pPr>
        <w:pStyle w:val="afffff9"/>
        <w:ind w:firstLine="420"/>
        <w:rPr>
          <w:rFonts w:ascii="Times New Roman"/>
        </w:rPr>
      </w:pPr>
      <w:r>
        <w:rPr>
          <w:rFonts w:ascii="Times New Roman"/>
        </w:rPr>
        <w:t>规定幅度范围内，不同幅度被测量与输出量构成的实测曲线相对于最小二乘拟合直线的最大偏差，</w:t>
      </w:r>
      <w:r>
        <w:rPr>
          <w:rFonts w:ascii="Times New Roman" w:hint="eastAsia"/>
        </w:rPr>
        <w:t>通常</w:t>
      </w:r>
      <w:r>
        <w:rPr>
          <w:rFonts w:ascii="Times New Roman"/>
        </w:rPr>
        <w:t>用满量程输出的百分比表示。</w:t>
      </w:r>
    </w:p>
    <w:p w14:paraId="357BC3EF" w14:textId="77777777" w:rsidR="008463CF" w:rsidRDefault="00CE0A14">
      <w:pPr>
        <w:pStyle w:val="affe"/>
        <w:spacing w:beforeLines="0" w:before="0" w:afterLines="0" w:after="0"/>
        <w:ind w:left="0"/>
        <w:rPr>
          <w:rFonts w:hAnsi="黑体" w:cs="黑体"/>
        </w:rPr>
      </w:pPr>
      <w:r>
        <w:rPr>
          <w:rFonts w:hAnsi="黑体" w:cs="黑体" w:hint="eastAsia"/>
        </w:rPr>
        <w:t>测量范围</w:t>
      </w:r>
      <w:r>
        <w:rPr>
          <w:rFonts w:hAnsi="黑体" w:cs="黑体"/>
        </w:rPr>
        <w:t xml:space="preserve"> measuring range</w:t>
      </w:r>
    </w:p>
    <w:p w14:paraId="68187A51" w14:textId="77777777" w:rsidR="008463CF" w:rsidRDefault="00CE0A14">
      <w:pPr>
        <w:pStyle w:val="afffff9"/>
        <w:ind w:firstLine="420"/>
        <w:rPr>
          <w:rFonts w:ascii="Times New Roman"/>
        </w:rPr>
      </w:pPr>
      <w:r>
        <w:rPr>
          <w:rFonts w:ascii="Times New Roman" w:hint="eastAsia"/>
        </w:rPr>
        <w:t>以</w:t>
      </w:r>
      <w:r>
        <w:rPr>
          <w:rFonts w:ascii="Times New Roman"/>
        </w:rPr>
        <w:t>传感器能响应的被测量的最低值和最高值表示的区间。</w:t>
      </w:r>
    </w:p>
    <w:p w14:paraId="0E19751B" w14:textId="77777777" w:rsidR="008463CF" w:rsidRDefault="00CE0A14">
      <w:pPr>
        <w:pStyle w:val="afffff9"/>
        <w:ind w:firstLine="420"/>
        <w:rPr>
          <w:rFonts w:ascii="Times New Roman"/>
        </w:rPr>
      </w:pPr>
      <w:r>
        <w:rPr>
          <w:rFonts w:ascii="Times New Roman"/>
        </w:rPr>
        <w:t>注：被测量的最高、最低值分别称为测量范围的</w:t>
      </w:r>
      <w:r>
        <w:rPr>
          <w:rFonts w:ascii="Times New Roman"/>
        </w:rPr>
        <w:t>“</w:t>
      </w:r>
      <w:r>
        <w:rPr>
          <w:rFonts w:ascii="Times New Roman"/>
        </w:rPr>
        <w:t>上限值</w:t>
      </w:r>
      <w:r>
        <w:rPr>
          <w:rFonts w:ascii="Times New Roman"/>
        </w:rPr>
        <w:t>”</w:t>
      </w:r>
      <w:r>
        <w:rPr>
          <w:rFonts w:ascii="Times New Roman"/>
        </w:rPr>
        <w:t>和</w:t>
      </w:r>
      <w:r>
        <w:rPr>
          <w:rFonts w:ascii="Times New Roman"/>
        </w:rPr>
        <w:t>“</w:t>
      </w:r>
      <w:r>
        <w:rPr>
          <w:rFonts w:ascii="Times New Roman"/>
        </w:rPr>
        <w:t>下限值</w:t>
      </w:r>
      <w:r>
        <w:rPr>
          <w:rFonts w:ascii="Times New Roman"/>
        </w:rPr>
        <w:t>”</w:t>
      </w:r>
      <w:r>
        <w:rPr>
          <w:rFonts w:ascii="Times New Roman"/>
        </w:rPr>
        <w:t>，下限值通常为负数。</w:t>
      </w:r>
    </w:p>
    <w:p w14:paraId="01AE5412" w14:textId="77777777" w:rsidR="008463CF" w:rsidRDefault="00CE0A14">
      <w:pPr>
        <w:pStyle w:val="affe"/>
        <w:spacing w:beforeLines="0" w:before="0" w:afterLines="0" w:after="0"/>
        <w:ind w:left="0"/>
        <w:rPr>
          <w:rFonts w:hAnsi="黑体" w:cs="黑体"/>
        </w:rPr>
      </w:pPr>
      <w:r>
        <w:rPr>
          <w:rFonts w:hAnsi="黑体" w:cs="黑体" w:hint="eastAsia"/>
        </w:rPr>
        <w:t>满量程输出</w:t>
      </w:r>
      <w:r>
        <w:rPr>
          <w:rFonts w:hAnsi="黑体" w:cs="黑体"/>
        </w:rPr>
        <w:t xml:space="preserve"> full-span output</w:t>
      </w:r>
    </w:p>
    <w:p w14:paraId="17DBE00D" w14:textId="77777777" w:rsidR="008463CF" w:rsidRDefault="00CE0A14">
      <w:pPr>
        <w:pStyle w:val="afffff9"/>
        <w:ind w:firstLine="420"/>
        <w:rPr>
          <w:rFonts w:ascii="Times New Roman"/>
        </w:rPr>
      </w:pPr>
      <w:r>
        <w:rPr>
          <w:rFonts w:ascii="Times New Roman"/>
        </w:rPr>
        <w:t>在规定的条件下，传感器的测量范围的上限和下限输出值之间的代数差。</w:t>
      </w:r>
    </w:p>
    <w:p w14:paraId="692F1E53" w14:textId="77777777" w:rsidR="008463CF" w:rsidRDefault="00CE0A14">
      <w:pPr>
        <w:pStyle w:val="afffff9"/>
        <w:ind w:firstLine="420"/>
        <w:rPr>
          <w:rFonts w:ascii="Times New Roman"/>
        </w:rPr>
      </w:pPr>
      <w:r>
        <w:rPr>
          <w:rFonts w:ascii="Times New Roman"/>
        </w:rPr>
        <w:t>注：测量范围的上限和下限输出值分别称为满量程输出</w:t>
      </w:r>
      <w:r>
        <w:rPr>
          <w:rFonts w:ascii="Times New Roman"/>
        </w:rPr>
        <w:t>“</w:t>
      </w:r>
      <w:r>
        <w:rPr>
          <w:rFonts w:ascii="Times New Roman"/>
        </w:rPr>
        <w:t>上限值</w:t>
      </w:r>
      <w:r>
        <w:rPr>
          <w:rFonts w:ascii="Times New Roman"/>
        </w:rPr>
        <w:t>”</w:t>
      </w:r>
      <w:r>
        <w:rPr>
          <w:rFonts w:ascii="Times New Roman"/>
        </w:rPr>
        <w:t>和</w:t>
      </w:r>
      <w:r>
        <w:rPr>
          <w:rFonts w:ascii="Times New Roman"/>
        </w:rPr>
        <w:t>“</w:t>
      </w:r>
      <w:r>
        <w:rPr>
          <w:rFonts w:ascii="Times New Roman"/>
        </w:rPr>
        <w:t>下限值</w:t>
      </w:r>
      <w:r>
        <w:rPr>
          <w:rFonts w:ascii="Times New Roman"/>
        </w:rPr>
        <w:t>”</w:t>
      </w:r>
      <w:r>
        <w:rPr>
          <w:rFonts w:ascii="Times New Roman"/>
        </w:rPr>
        <w:t>，下限值通常为负数。</w:t>
      </w:r>
    </w:p>
    <w:p w14:paraId="4FAB518F" w14:textId="77777777" w:rsidR="008463CF" w:rsidRDefault="00CE0A14">
      <w:pPr>
        <w:pStyle w:val="affe"/>
        <w:spacing w:beforeLines="0" w:before="0" w:afterLines="0" w:after="0"/>
        <w:ind w:left="0"/>
        <w:rPr>
          <w:rFonts w:hAnsi="黑体" w:cs="黑体"/>
        </w:rPr>
      </w:pPr>
      <w:r>
        <w:rPr>
          <w:rFonts w:hAnsi="黑体" w:cs="黑体" w:hint="eastAsia"/>
        </w:rPr>
        <w:t>零位分辨力</w:t>
      </w:r>
      <w:r>
        <w:rPr>
          <w:rFonts w:hAnsi="黑体" w:cs="黑体"/>
        </w:rPr>
        <w:t xml:space="preserve"> null output resolution</w:t>
      </w:r>
    </w:p>
    <w:p w14:paraId="7A64BB01" w14:textId="77777777" w:rsidR="008463CF" w:rsidRDefault="00CE0A14">
      <w:pPr>
        <w:pStyle w:val="afffff9"/>
        <w:ind w:firstLine="420"/>
        <w:rPr>
          <w:rFonts w:ascii="Times New Roman"/>
        </w:rPr>
      </w:pPr>
      <w:r>
        <w:rPr>
          <w:rFonts w:ascii="Times New Roman"/>
        </w:rPr>
        <w:t>在本</w:t>
      </w:r>
      <w:r>
        <w:rPr>
          <w:rFonts w:ascii="Times New Roman" w:hint="eastAsia"/>
        </w:rPr>
        <w:t>文件</w:t>
      </w:r>
      <w:r>
        <w:rPr>
          <w:rFonts w:ascii="Times New Roman"/>
        </w:rPr>
        <w:t>中简称分辨力，指在输出量为零时，改变被测量的大小，使得能产生可观测的输出量变化的最小被测量变化。</w:t>
      </w:r>
    </w:p>
    <w:p w14:paraId="05671053" w14:textId="77777777" w:rsidR="008463CF" w:rsidRDefault="00CE0A14">
      <w:pPr>
        <w:pStyle w:val="affe"/>
        <w:spacing w:beforeLines="0" w:before="0" w:afterLines="0" w:after="0"/>
        <w:ind w:left="0"/>
        <w:rPr>
          <w:rFonts w:hAnsi="黑体" w:cs="黑体"/>
        </w:rPr>
      </w:pPr>
      <w:r>
        <w:rPr>
          <w:rFonts w:hAnsi="黑体" w:cs="黑体" w:hint="eastAsia"/>
        </w:rPr>
        <w:t>量程</w:t>
      </w:r>
      <w:r>
        <w:rPr>
          <w:rFonts w:hAnsi="黑体" w:cs="黑体"/>
        </w:rPr>
        <w:t xml:space="preserve"> span</w:t>
      </w:r>
    </w:p>
    <w:p w14:paraId="5DE9F679" w14:textId="77777777" w:rsidR="008463CF" w:rsidRDefault="00CE0A14">
      <w:pPr>
        <w:pStyle w:val="afffff9"/>
        <w:ind w:firstLine="420"/>
        <w:rPr>
          <w:rFonts w:ascii="Times New Roman"/>
        </w:rPr>
      </w:pPr>
      <w:r>
        <w:rPr>
          <w:rFonts w:ascii="Times New Roman"/>
        </w:rPr>
        <w:t>测量范围的上限值与下限值之间的代数差。</w:t>
      </w:r>
    </w:p>
    <w:p w14:paraId="73A1743E" w14:textId="77777777" w:rsidR="008463CF" w:rsidRDefault="00CE0A14">
      <w:pPr>
        <w:pStyle w:val="affe"/>
        <w:spacing w:beforeLines="0" w:before="0" w:afterLines="0" w:after="0"/>
        <w:ind w:left="0"/>
        <w:rPr>
          <w:rFonts w:hAnsi="黑体" w:cs="黑体"/>
        </w:rPr>
      </w:pPr>
      <w:r>
        <w:rPr>
          <w:rFonts w:hAnsi="黑体" w:cs="黑体" w:hint="eastAsia"/>
        </w:rPr>
        <w:t>动态范围</w:t>
      </w:r>
      <w:r>
        <w:rPr>
          <w:rFonts w:hAnsi="黑体" w:cs="黑体"/>
        </w:rPr>
        <w:t xml:space="preserve"> dynamic range</w:t>
      </w:r>
    </w:p>
    <w:p w14:paraId="13F56B22" w14:textId="77777777" w:rsidR="008463CF" w:rsidRDefault="00CE0A14">
      <w:pPr>
        <w:pStyle w:val="afffff9"/>
        <w:ind w:firstLine="420"/>
        <w:rPr>
          <w:rFonts w:ascii="Times New Roman"/>
        </w:rPr>
      </w:pPr>
      <w:r>
        <w:rPr>
          <w:rFonts w:ascii="Times New Roman"/>
        </w:rPr>
        <w:t>量程与零位分辨力的比值，</w:t>
      </w:r>
      <w:r>
        <w:rPr>
          <w:rFonts w:ascii="Times New Roman"/>
          <w:color w:val="333333"/>
          <w:szCs w:val="21"/>
          <w:shd w:val="clear" w:color="auto" w:fill="FFFFFF"/>
        </w:rPr>
        <w:t>常用以</w:t>
      </w:r>
      <w:r>
        <w:rPr>
          <w:rFonts w:ascii="Times New Roman"/>
          <w:color w:val="333333"/>
          <w:szCs w:val="21"/>
          <w:shd w:val="clear" w:color="auto" w:fill="FFFFFF"/>
        </w:rPr>
        <w:t>1</w:t>
      </w:r>
      <w:r>
        <w:rPr>
          <w:rFonts w:ascii="Times New Roman"/>
        </w:rPr>
        <w:t>0</w:t>
      </w:r>
      <w:r>
        <w:rPr>
          <w:rFonts w:ascii="Times New Roman"/>
        </w:rPr>
        <w:t>为底的对数（</w:t>
      </w:r>
      <w:r w:rsidR="00000000">
        <w:fldChar w:fldCharType="begin"/>
      </w:r>
      <w:r w:rsidR="00000000">
        <w:instrText>HYPERLINK "https://baike.baidu.com/item/%E5%88%86%E8%B4%9D/553473?fromModule=lemma_inlink" \t "_blank"</w:instrText>
      </w:r>
      <w:r w:rsidR="00000000">
        <w:fldChar w:fldCharType="separate"/>
      </w:r>
      <w:r>
        <w:rPr>
          <w:rFonts w:ascii="Times New Roman"/>
        </w:rPr>
        <w:t>分贝</w:t>
      </w:r>
      <w:r w:rsidR="00000000">
        <w:rPr>
          <w:rFonts w:ascii="Times New Roman"/>
        </w:rPr>
        <w:fldChar w:fldCharType="end"/>
      </w:r>
      <w:r>
        <w:rPr>
          <w:rFonts w:ascii="Times New Roman"/>
        </w:rPr>
        <w:t>）表示。</w:t>
      </w:r>
    </w:p>
    <w:p w14:paraId="491BAD86" w14:textId="77777777" w:rsidR="008463CF" w:rsidRDefault="00CE0A14">
      <w:pPr>
        <w:pStyle w:val="affe"/>
        <w:spacing w:beforeLines="0" w:before="0" w:afterLines="0" w:after="0"/>
        <w:ind w:left="0"/>
        <w:rPr>
          <w:rFonts w:hAnsi="黑体" w:cs="黑体"/>
        </w:rPr>
      </w:pPr>
      <w:r>
        <w:rPr>
          <w:rFonts w:hAnsi="黑体" w:cs="黑体" w:hint="eastAsia"/>
        </w:rPr>
        <w:t>幅频响应</w:t>
      </w:r>
      <w:r>
        <w:rPr>
          <w:rFonts w:hAnsi="黑体" w:cs="黑体"/>
        </w:rPr>
        <w:t xml:space="preserve"> amplitude-frequency response</w:t>
      </w:r>
    </w:p>
    <w:p w14:paraId="45DCD408" w14:textId="77777777" w:rsidR="008463CF" w:rsidRDefault="00CE0A14">
      <w:pPr>
        <w:pStyle w:val="afffff9"/>
        <w:ind w:firstLine="420"/>
        <w:rPr>
          <w:rFonts w:ascii="Times New Roman"/>
        </w:rPr>
      </w:pPr>
      <w:r>
        <w:rPr>
          <w:rFonts w:ascii="Times New Roman"/>
        </w:rPr>
        <w:t>在规定的被测量频率范围内，对于加在传感器上不同频率正弦变化的电场或磁场，输出量与被测量的</w:t>
      </w:r>
      <w:proofErr w:type="gramStart"/>
      <w:r>
        <w:rPr>
          <w:rFonts w:ascii="Times New Roman"/>
        </w:rPr>
        <w:t>振幅比随频率</w:t>
      </w:r>
      <w:proofErr w:type="gramEnd"/>
      <w:r>
        <w:rPr>
          <w:rFonts w:ascii="Times New Roman"/>
        </w:rPr>
        <w:t>的变化。</w:t>
      </w:r>
    </w:p>
    <w:p w14:paraId="43BF1564" w14:textId="77777777" w:rsidR="008463CF" w:rsidRDefault="00CE0A14">
      <w:pPr>
        <w:pStyle w:val="affe"/>
        <w:spacing w:beforeLines="0" w:before="0" w:afterLines="0" w:after="0"/>
        <w:ind w:left="0"/>
        <w:rPr>
          <w:rFonts w:hAnsi="黑体" w:cs="黑体"/>
        </w:rPr>
      </w:pPr>
      <w:r>
        <w:rPr>
          <w:rFonts w:hAnsi="黑体" w:cs="黑体" w:hint="eastAsia"/>
        </w:rPr>
        <w:t xml:space="preserve">谐振频率 </w:t>
      </w:r>
      <w:r>
        <w:rPr>
          <w:rFonts w:hAnsi="黑体" w:cs="黑体"/>
        </w:rPr>
        <w:t>resonant frequency</w:t>
      </w:r>
    </w:p>
    <w:p w14:paraId="14A4790B" w14:textId="77777777" w:rsidR="008463CF" w:rsidRDefault="00CE0A14">
      <w:pPr>
        <w:pStyle w:val="afffff9"/>
        <w:ind w:firstLine="420"/>
        <w:rPr>
          <w:rFonts w:ascii="Times New Roman"/>
        </w:rPr>
      </w:pPr>
      <w:r>
        <w:rPr>
          <w:rFonts w:ascii="Times New Roman"/>
        </w:rPr>
        <w:t>响应幅度随频率快速增大而后快速减小的峰值点对应的频率，</w:t>
      </w:r>
      <w:proofErr w:type="gramStart"/>
      <w:r>
        <w:rPr>
          <w:rFonts w:ascii="Times New Roman"/>
        </w:rPr>
        <w:t>在幅频响应曲线</w:t>
      </w:r>
      <w:proofErr w:type="gramEnd"/>
      <w:r>
        <w:rPr>
          <w:rFonts w:ascii="Times New Roman"/>
        </w:rPr>
        <w:t>中通常表现为若干尖峰对应的频率。</w:t>
      </w:r>
    </w:p>
    <w:p w14:paraId="04C45B10" w14:textId="77777777" w:rsidR="008463CF" w:rsidRDefault="00CE0A14">
      <w:pPr>
        <w:pStyle w:val="affe"/>
        <w:spacing w:beforeLines="0" w:before="0" w:afterLines="0" w:after="0"/>
        <w:ind w:left="0"/>
        <w:rPr>
          <w:rFonts w:hAnsi="黑体" w:cs="黑体"/>
        </w:rPr>
      </w:pPr>
      <w:r>
        <w:rPr>
          <w:rFonts w:hAnsi="黑体" w:cs="黑体" w:hint="eastAsia"/>
        </w:rPr>
        <w:t>归一化幅频响应</w:t>
      </w:r>
      <w:r>
        <w:rPr>
          <w:rFonts w:hAnsi="黑体" w:cs="黑体"/>
        </w:rPr>
        <w:t xml:space="preserve"> normalized amplitude-frequency response</w:t>
      </w:r>
    </w:p>
    <w:p w14:paraId="7BE633E6" w14:textId="77777777" w:rsidR="008463CF" w:rsidRDefault="00CE0A14">
      <w:pPr>
        <w:pStyle w:val="afffff9"/>
        <w:ind w:firstLine="420"/>
        <w:rPr>
          <w:rFonts w:ascii="Times New Roman"/>
        </w:rPr>
      </w:pPr>
      <w:proofErr w:type="gramStart"/>
      <w:r>
        <w:rPr>
          <w:rFonts w:ascii="Times New Roman"/>
        </w:rPr>
        <w:t>将幅频响</w:t>
      </w:r>
      <w:proofErr w:type="gramEnd"/>
      <w:r>
        <w:rPr>
          <w:rFonts w:ascii="Times New Roman"/>
        </w:rPr>
        <w:t>应按照其平坦段的平均幅值归一化，得到的归一化输出量与被测量的</w:t>
      </w:r>
      <w:proofErr w:type="gramStart"/>
      <w:r>
        <w:rPr>
          <w:rFonts w:ascii="Times New Roman"/>
        </w:rPr>
        <w:t>振幅比随频率</w:t>
      </w:r>
      <w:proofErr w:type="gramEnd"/>
      <w:r>
        <w:rPr>
          <w:rFonts w:ascii="Times New Roman"/>
        </w:rPr>
        <w:t>的变化。</w:t>
      </w:r>
    </w:p>
    <w:p w14:paraId="4961FC82" w14:textId="77777777" w:rsidR="008463CF" w:rsidRDefault="00CE0A14">
      <w:pPr>
        <w:pStyle w:val="afffff9"/>
        <w:ind w:firstLine="420"/>
        <w:rPr>
          <w:rFonts w:ascii="Times New Roman"/>
        </w:rPr>
      </w:pPr>
      <w:r>
        <w:rPr>
          <w:rFonts w:ascii="Times New Roman"/>
        </w:rPr>
        <w:t>注：在规定的被测量频率</w:t>
      </w:r>
      <w:proofErr w:type="gramStart"/>
      <w:r>
        <w:rPr>
          <w:rFonts w:ascii="Times New Roman"/>
        </w:rPr>
        <w:t>范围内幅频响</w:t>
      </w:r>
      <w:proofErr w:type="gramEnd"/>
      <w:r>
        <w:rPr>
          <w:rFonts w:ascii="Times New Roman"/>
        </w:rPr>
        <w:t>应不存在平坦段时，采用</w:t>
      </w:r>
      <w:r>
        <w:rPr>
          <w:rFonts w:ascii="Times New Roman" w:hint="eastAsia"/>
        </w:rPr>
        <w:t>规定</w:t>
      </w:r>
      <w:proofErr w:type="gramStart"/>
      <w:r>
        <w:rPr>
          <w:rFonts w:ascii="Times New Roman" w:hint="eastAsia"/>
        </w:rPr>
        <w:t>频段内</w:t>
      </w:r>
      <w:r>
        <w:rPr>
          <w:rFonts w:ascii="Times New Roman"/>
        </w:rPr>
        <w:t>幅频响</w:t>
      </w:r>
      <w:proofErr w:type="gramEnd"/>
      <w:r>
        <w:rPr>
          <w:rFonts w:ascii="Times New Roman"/>
        </w:rPr>
        <w:t>应的最大值归一化。</w:t>
      </w:r>
    </w:p>
    <w:p w14:paraId="4F20EE1A" w14:textId="77777777" w:rsidR="008463CF" w:rsidRDefault="00CE0A14">
      <w:pPr>
        <w:pStyle w:val="affe"/>
        <w:spacing w:beforeLines="0" w:before="0" w:afterLines="0" w:after="0"/>
        <w:ind w:left="0"/>
        <w:rPr>
          <w:rFonts w:hAnsi="黑体" w:cs="黑体"/>
        </w:rPr>
      </w:pPr>
      <w:r>
        <w:rPr>
          <w:rFonts w:hAnsi="黑体" w:cs="黑体" w:hint="eastAsia"/>
        </w:rPr>
        <w:t>灵敏度</w:t>
      </w:r>
      <w:r>
        <w:rPr>
          <w:rFonts w:hAnsi="黑体" w:cs="黑体"/>
        </w:rPr>
        <w:t xml:space="preserve"> sensitivity</w:t>
      </w:r>
    </w:p>
    <w:p w14:paraId="3D5B4458" w14:textId="77777777" w:rsidR="008463CF" w:rsidRDefault="00CE0A14">
      <w:pPr>
        <w:pStyle w:val="afffff9"/>
        <w:ind w:firstLine="420"/>
        <w:rPr>
          <w:rFonts w:ascii="Times New Roman"/>
        </w:rPr>
      </w:pPr>
      <w:r>
        <w:rPr>
          <w:rFonts w:ascii="Times New Roman"/>
        </w:rPr>
        <w:t>传感器输出量的变化值与相应的被测量的变化值之间的比值。</w:t>
      </w:r>
    </w:p>
    <w:p w14:paraId="7159C932" w14:textId="77777777" w:rsidR="008463CF" w:rsidRDefault="00CE0A14">
      <w:pPr>
        <w:pStyle w:val="affe"/>
        <w:spacing w:beforeLines="0" w:before="0" w:afterLines="0" w:after="0"/>
        <w:ind w:left="0"/>
        <w:rPr>
          <w:rFonts w:hAnsi="黑体" w:cs="黑体"/>
        </w:rPr>
      </w:pPr>
      <w:r>
        <w:rPr>
          <w:rFonts w:hAnsi="黑体" w:cs="黑体" w:hint="eastAsia"/>
        </w:rPr>
        <w:t>下限截止频率</w:t>
      </w:r>
      <w:r>
        <w:rPr>
          <w:rFonts w:hAnsi="黑体" w:cs="黑体"/>
        </w:rPr>
        <w:t xml:space="preserve"> lower-cut-off frequency</w:t>
      </w:r>
    </w:p>
    <w:p w14:paraId="1C886C37" w14:textId="77777777" w:rsidR="008463CF" w:rsidRDefault="00CE0A14">
      <w:pPr>
        <w:pStyle w:val="afffff9"/>
        <w:ind w:firstLine="420"/>
        <w:rPr>
          <w:rFonts w:ascii="Times New Roman"/>
        </w:rPr>
      </w:pPr>
      <w:r>
        <w:rPr>
          <w:rFonts w:ascii="Times New Roman"/>
        </w:rPr>
        <w:t>从归一化幅频响应的平坦段开始向低频方向下降</w:t>
      </w:r>
      <w:r>
        <w:rPr>
          <w:rFonts w:ascii="Times New Roman"/>
        </w:rPr>
        <w:t>3dB</w:t>
      </w:r>
      <w:r>
        <w:rPr>
          <w:rFonts w:ascii="Times New Roman"/>
          <w:color w:val="333333"/>
          <w:sz w:val="20"/>
          <w:shd w:val="clear" w:color="auto" w:fill="FFFFFF"/>
        </w:rPr>
        <w:t>（或下降到</w:t>
      </w:r>
      <w:r>
        <w:rPr>
          <w:rFonts w:ascii="Times New Roman"/>
          <w:color w:val="333333"/>
          <w:sz w:val="20"/>
          <w:shd w:val="clear" w:color="auto" w:fill="FFFFFF"/>
        </w:rPr>
        <w:t>70.7%</w:t>
      </w:r>
      <w:r>
        <w:rPr>
          <w:rFonts w:ascii="Times New Roman"/>
          <w:color w:val="333333"/>
          <w:sz w:val="20"/>
          <w:shd w:val="clear" w:color="auto" w:fill="FFFFFF"/>
        </w:rPr>
        <w:t>）</w:t>
      </w:r>
      <w:r>
        <w:rPr>
          <w:rFonts w:ascii="Times New Roman"/>
        </w:rPr>
        <w:t>对应的频率。</w:t>
      </w:r>
    </w:p>
    <w:p w14:paraId="38AC46EF" w14:textId="77777777" w:rsidR="008463CF" w:rsidRDefault="00CE0A14">
      <w:pPr>
        <w:pStyle w:val="affe"/>
        <w:spacing w:beforeLines="0" w:before="0" w:afterLines="0" w:after="0"/>
        <w:ind w:left="0"/>
        <w:rPr>
          <w:rFonts w:hAnsi="黑体" w:cs="黑体"/>
        </w:rPr>
      </w:pPr>
      <w:r>
        <w:rPr>
          <w:rFonts w:hAnsi="黑体" w:cs="黑体" w:hint="eastAsia"/>
        </w:rPr>
        <w:t>上限截止频率</w:t>
      </w:r>
      <w:r>
        <w:rPr>
          <w:rFonts w:hAnsi="黑体" w:cs="黑体"/>
        </w:rPr>
        <w:t xml:space="preserve"> upper-cut-off frequency</w:t>
      </w:r>
    </w:p>
    <w:p w14:paraId="442A0734" w14:textId="77777777" w:rsidR="008463CF" w:rsidRDefault="00CE0A14">
      <w:pPr>
        <w:pStyle w:val="afffff9"/>
        <w:ind w:firstLine="420"/>
        <w:rPr>
          <w:rFonts w:ascii="Times New Roman"/>
        </w:rPr>
      </w:pPr>
      <w:r>
        <w:rPr>
          <w:rFonts w:ascii="Times New Roman"/>
        </w:rPr>
        <w:t>从归一化幅频响应的平坦段开始向高频方向下降</w:t>
      </w:r>
      <w:r>
        <w:rPr>
          <w:rFonts w:ascii="Times New Roman"/>
        </w:rPr>
        <w:t>3dB</w:t>
      </w:r>
      <w:r>
        <w:rPr>
          <w:rFonts w:ascii="Times New Roman"/>
          <w:color w:val="333333"/>
          <w:sz w:val="20"/>
          <w:shd w:val="clear" w:color="auto" w:fill="FFFFFF"/>
        </w:rPr>
        <w:t>（或下降到</w:t>
      </w:r>
      <w:r>
        <w:rPr>
          <w:rFonts w:ascii="Times New Roman"/>
          <w:color w:val="333333"/>
          <w:sz w:val="20"/>
          <w:shd w:val="clear" w:color="auto" w:fill="FFFFFF"/>
        </w:rPr>
        <w:t>70.7%</w:t>
      </w:r>
      <w:r>
        <w:rPr>
          <w:rFonts w:ascii="Times New Roman"/>
          <w:color w:val="333333"/>
          <w:sz w:val="20"/>
          <w:shd w:val="clear" w:color="auto" w:fill="FFFFFF"/>
        </w:rPr>
        <w:t>）</w:t>
      </w:r>
      <w:r>
        <w:rPr>
          <w:rFonts w:ascii="Times New Roman"/>
        </w:rPr>
        <w:t>对应的频率。</w:t>
      </w:r>
    </w:p>
    <w:p w14:paraId="1B634191" w14:textId="77777777" w:rsidR="008463CF" w:rsidRDefault="00CE0A14">
      <w:pPr>
        <w:pStyle w:val="affe"/>
        <w:spacing w:beforeLines="0" w:before="0" w:afterLines="0" w:after="0"/>
        <w:ind w:left="0"/>
        <w:rPr>
          <w:rFonts w:hAnsi="黑体" w:cs="黑体"/>
        </w:rPr>
      </w:pPr>
      <w:r>
        <w:rPr>
          <w:rFonts w:hAnsi="黑体" w:cs="黑体" w:hint="eastAsia"/>
        </w:rPr>
        <w:t>信噪比</w:t>
      </w:r>
      <w:r>
        <w:rPr>
          <w:rFonts w:hAnsi="黑体" w:cs="黑体"/>
        </w:rPr>
        <w:t xml:space="preserve">  signal-to-noise ratio, SNR</w:t>
      </w:r>
    </w:p>
    <w:p w14:paraId="49D70BD3" w14:textId="77777777" w:rsidR="008463CF" w:rsidRDefault="00CE0A14">
      <w:pPr>
        <w:pStyle w:val="afffff9"/>
        <w:ind w:firstLine="420"/>
        <w:rPr>
          <w:rFonts w:ascii="Times New Roman"/>
        </w:rPr>
      </w:pPr>
      <w:r>
        <w:rPr>
          <w:rFonts w:ascii="Times New Roman"/>
        </w:rPr>
        <w:t>信号和噪声的有效功率的比值，常用对数表示：</w:t>
      </w:r>
    </w:p>
    <w:p w14:paraId="59ED87AD" w14:textId="77777777" w:rsidR="008463CF" w:rsidRDefault="00CE0A14">
      <w:pPr>
        <w:pStyle w:val="afffff9"/>
        <w:tabs>
          <w:tab w:val="left" w:pos="1755"/>
        </w:tabs>
        <w:ind w:firstLineChars="95" w:firstLine="199"/>
        <w:rPr>
          <w:rFonts w:ascii="Times New Roman"/>
        </w:rPr>
      </w:pPr>
      <w:r>
        <w:rPr>
          <w:rFonts w:ascii="Times New Roman"/>
          <w:position w:val="-4"/>
        </w:rPr>
        <w:object w:dxaOrig="180" w:dyaOrig="276" w14:anchorId="3B1234E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pt;height:13.5pt" o:ole="">
            <v:imagedata r:id="rId16" o:title=""/>
          </v:shape>
          <o:OLEObject Type="Embed" ProgID="Equation.DSMT4" ShapeID="_x0000_i1025" DrawAspect="Content" ObjectID="_1739878499" r:id="rId17"/>
        </w:object>
      </w:r>
      <w:r>
        <w:rPr>
          <w:rFonts w:ascii="Times New Roman"/>
        </w:rPr>
        <w:t xml:space="preserve"> </w:t>
      </w:r>
      <w:r>
        <w:rPr>
          <w:rFonts w:ascii="Times New Roman"/>
        </w:rPr>
        <w:tab/>
      </w:r>
      <w:r>
        <w:rPr>
          <w:rFonts w:ascii="Times New Roman"/>
          <w:position w:val="-12"/>
        </w:rPr>
        <w:object w:dxaOrig="1740" w:dyaOrig="300" w14:anchorId="13957048">
          <v:shape id="_x0000_i1026" type="#_x0000_t75" style="width:87pt;height:15pt" o:ole="">
            <v:imagedata r:id="rId18" o:title=""/>
          </v:shape>
          <o:OLEObject Type="Embed" ProgID="Equation.DSMT4" ShapeID="_x0000_i1026" DrawAspect="Content" ObjectID="_1739878500" r:id="rId19"/>
        </w:object>
      </w:r>
      <w:r>
        <w:rPr>
          <w:rFonts w:ascii="Times New Roman"/>
        </w:rPr>
        <w:t xml:space="preserve"> </w:t>
      </w:r>
      <w:r>
        <w:rPr>
          <w:rFonts w:ascii="Times New Roman"/>
        </w:rPr>
        <w:t>（</w:t>
      </w:r>
      <w:r>
        <w:rPr>
          <w:rFonts w:ascii="Times New Roman"/>
        </w:rPr>
        <w:t>dB</w:t>
      </w:r>
      <w:r>
        <w:rPr>
          <w:rFonts w:ascii="Times New Roman"/>
        </w:rPr>
        <w:t>）</w:t>
      </w:r>
    </w:p>
    <w:p w14:paraId="346B6413" w14:textId="77777777" w:rsidR="008463CF" w:rsidRDefault="00CE0A14">
      <w:pPr>
        <w:pStyle w:val="afffff9"/>
        <w:tabs>
          <w:tab w:val="left" w:pos="1755"/>
        </w:tabs>
        <w:ind w:firstLineChars="195" w:firstLine="409"/>
        <w:rPr>
          <w:rFonts w:ascii="Times New Roman"/>
        </w:rPr>
      </w:pPr>
      <w:r>
        <w:rPr>
          <w:rFonts w:ascii="Times New Roman"/>
        </w:rPr>
        <w:t>其中：</w:t>
      </w:r>
      <w:r>
        <w:rPr>
          <w:rFonts w:ascii="Times New Roman"/>
          <w:i/>
        </w:rPr>
        <w:t>P</w:t>
      </w:r>
      <w:r>
        <w:rPr>
          <w:rFonts w:ascii="Times New Roman"/>
          <w:i/>
          <w:vertAlign w:val="subscript"/>
        </w:rPr>
        <w:t>s</w:t>
      </w:r>
      <w:r>
        <w:rPr>
          <w:rFonts w:ascii="Times New Roman"/>
        </w:rPr>
        <w:t>为信号有效功率；</w:t>
      </w:r>
      <w:proofErr w:type="spellStart"/>
      <w:r>
        <w:rPr>
          <w:rFonts w:ascii="Times New Roman"/>
          <w:i/>
        </w:rPr>
        <w:t>P</w:t>
      </w:r>
      <w:r>
        <w:rPr>
          <w:rFonts w:ascii="Times New Roman"/>
          <w:i/>
          <w:vertAlign w:val="subscript"/>
        </w:rPr>
        <w:t>n</w:t>
      </w:r>
      <w:proofErr w:type="spellEnd"/>
      <w:r>
        <w:rPr>
          <w:rFonts w:ascii="Times New Roman"/>
        </w:rPr>
        <w:t>为噪声功率。</w:t>
      </w:r>
    </w:p>
    <w:p w14:paraId="16EAFFB3" w14:textId="77777777" w:rsidR="008463CF" w:rsidRDefault="00CE0A14">
      <w:pPr>
        <w:pStyle w:val="affe"/>
        <w:spacing w:beforeLines="0" w:before="0" w:afterLines="0" w:after="0"/>
        <w:ind w:left="0"/>
        <w:rPr>
          <w:rFonts w:hAnsi="黑体" w:cs="黑体"/>
        </w:rPr>
      </w:pPr>
      <w:r>
        <w:rPr>
          <w:rFonts w:hAnsi="黑体" w:cs="黑体"/>
        </w:rPr>
        <w:t>-3dB</w:t>
      </w:r>
      <w:r>
        <w:rPr>
          <w:rFonts w:hAnsi="黑体" w:cs="黑体" w:hint="eastAsia"/>
        </w:rPr>
        <w:t>带宽</w:t>
      </w:r>
      <w:r>
        <w:rPr>
          <w:rFonts w:hAnsi="黑体" w:cs="黑体"/>
        </w:rPr>
        <w:t xml:space="preserve"> -3dB bandwidth</w:t>
      </w:r>
    </w:p>
    <w:p w14:paraId="183E3C55" w14:textId="7F1270C8" w:rsidR="008463CF" w:rsidRDefault="00CE0A14">
      <w:pPr>
        <w:pStyle w:val="afffff9"/>
        <w:ind w:firstLine="420"/>
        <w:rPr>
          <w:rFonts w:ascii="Times New Roman"/>
        </w:rPr>
      </w:pPr>
      <w:r>
        <w:rPr>
          <w:rFonts w:ascii="Times New Roman"/>
        </w:rPr>
        <w:t>上限截止频率和下限截止频率的代数差</w:t>
      </w:r>
      <w:r>
        <w:rPr>
          <w:rFonts w:ascii="Times New Roman"/>
          <w:color w:val="333333"/>
          <w:sz w:val="20"/>
          <w:shd w:val="clear" w:color="auto" w:fill="FFFFFF"/>
        </w:rPr>
        <w:t>。</w:t>
      </w:r>
    </w:p>
    <w:p w14:paraId="269D5A41" w14:textId="77777777" w:rsidR="008463CF" w:rsidRDefault="00CE0A14">
      <w:pPr>
        <w:pStyle w:val="afffffffffff8"/>
        <w:ind w:left="420" w:hangingChars="200" w:hanging="420"/>
        <w:outlineLvl w:val="1"/>
        <w:rPr>
          <w:rFonts w:ascii="黑体" w:eastAsia="黑体" w:hAnsi="黑体"/>
        </w:rPr>
      </w:pPr>
      <w:r>
        <w:rPr>
          <w:rFonts w:ascii="黑体" w:eastAsia="黑体" w:hAnsi="黑体"/>
        </w:rPr>
        <w:t>符号</w:t>
      </w:r>
    </w:p>
    <w:p w14:paraId="7D9C2D20" w14:textId="77777777" w:rsidR="008463CF" w:rsidRDefault="00CE0A14">
      <w:pPr>
        <w:pStyle w:val="afffff9"/>
        <w:ind w:firstLine="420"/>
        <w:rPr>
          <w:rFonts w:ascii="Times New Roman"/>
        </w:rPr>
      </w:pPr>
      <w:r>
        <w:rPr>
          <w:rFonts w:ascii="Times New Roman"/>
        </w:rPr>
        <w:t>下列符号用于本</w:t>
      </w:r>
      <w:r>
        <w:rPr>
          <w:rFonts w:ascii="Times New Roman" w:hint="eastAsia"/>
        </w:rPr>
        <w:t>文件</w:t>
      </w:r>
      <w:r>
        <w:rPr>
          <w:rFonts w:ascii="Times New Roman"/>
        </w:rPr>
        <w:t>。</w:t>
      </w:r>
    </w:p>
    <w:p w14:paraId="6B7C29B2" w14:textId="77777777" w:rsidR="008463CF" w:rsidRDefault="00CE0A14">
      <w:pPr>
        <w:pStyle w:val="afffff9"/>
        <w:ind w:firstLine="420"/>
        <w:rPr>
          <w:rFonts w:ascii="Times New Roman"/>
        </w:rPr>
      </w:pPr>
      <w:r>
        <w:rPr>
          <w:rFonts w:ascii="Times New Roman"/>
          <w:i/>
        </w:rPr>
        <w:t>μ</w:t>
      </w:r>
      <w:r>
        <w:rPr>
          <w:rFonts w:ascii="Times New Roman"/>
          <w:vertAlign w:val="subscript"/>
        </w:rPr>
        <w:t xml:space="preserve">0 </w:t>
      </w:r>
      <w:r>
        <w:rPr>
          <w:rFonts w:ascii="Times New Roman"/>
        </w:rPr>
        <w:t xml:space="preserve">— </w:t>
      </w:r>
      <w:r>
        <w:rPr>
          <w:rFonts w:ascii="Times New Roman"/>
        </w:rPr>
        <w:t>真空磁导率，</w:t>
      </w:r>
      <w:r>
        <w:rPr>
          <w:rFonts w:ascii="Times New Roman"/>
        </w:rPr>
        <w:t>1.257</w:t>
      </w:r>
      <w:r>
        <w:rPr>
          <w:rFonts w:hAnsi="宋体" w:hint="eastAsia"/>
        </w:rPr>
        <w:t>×</w:t>
      </w:r>
      <w:r>
        <w:rPr>
          <w:rFonts w:ascii="Times New Roman"/>
        </w:rPr>
        <w:t>10</w:t>
      </w:r>
      <w:r>
        <w:rPr>
          <w:rFonts w:ascii="Times New Roman"/>
          <w:vertAlign w:val="superscript"/>
        </w:rPr>
        <w:t>-6</w:t>
      </w:r>
      <w:r>
        <w:rPr>
          <w:rFonts w:ascii="Times New Roman"/>
        </w:rPr>
        <w:t>；</w:t>
      </w:r>
    </w:p>
    <w:p w14:paraId="15588249" w14:textId="77777777" w:rsidR="008463CF" w:rsidRDefault="00CE0A14">
      <w:pPr>
        <w:pStyle w:val="afffff9"/>
        <w:ind w:firstLine="420"/>
        <w:rPr>
          <w:rFonts w:ascii="Times New Roman"/>
        </w:rPr>
      </w:pPr>
      <w:r>
        <w:rPr>
          <w:rFonts w:ascii="Times New Roman"/>
          <w:i/>
        </w:rPr>
        <w:t>η</w:t>
      </w:r>
      <w:r>
        <w:rPr>
          <w:rFonts w:ascii="Times New Roman"/>
          <w:vertAlign w:val="subscript"/>
        </w:rPr>
        <w:t xml:space="preserve">0 </w:t>
      </w:r>
      <w:r>
        <w:rPr>
          <w:rFonts w:ascii="Times New Roman"/>
        </w:rPr>
        <w:t xml:space="preserve">— </w:t>
      </w:r>
      <w:r>
        <w:rPr>
          <w:rFonts w:ascii="Times New Roman"/>
        </w:rPr>
        <w:t>真空中的波阻抗，</w:t>
      </w:r>
      <w:r>
        <w:rPr>
          <w:rFonts w:ascii="Times New Roman"/>
        </w:rPr>
        <w:t>377Ω</w:t>
      </w:r>
      <w:r>
        <w:rPr>
          <w:rFonts w:ascii="Times New Roman"/>
        </w:rPr>
        <w:t>；</w:t>
      </w:r>
    </w:p>
    <w:p w14:paraId="7F8ADE4B" w14:textId="77777777" w:rsidR="008463CF" w:rsidRDefault="00CE0A14">
      <w:pPr>
        <w:pStyle w:val="afffff9"/>
        <w:ind w:firstLine="420"/>
        <w:rPr>
          <w:rFonts w:ascii="Times New Roman"/>
        </w:rPr>
      </w:pPr>
      <w:r>
        <w:rPr>
          <w:rFonts w:ascii="Times New Roman"/>
          <w:i/>
        </w:rPr>
        <w:t>f</w:t>
      </w:r>
      <w:r>
        <w:rPr>
          <w:rFonts w:ascii="Times New Roman"/>
          <w:i/>
          <w:vertAlign w:val="subscript"/>
        </w:rPr>
        <w:t xml:space="preserve"> </w:t>
      </w:r>
      <w:r>
        <w:rPr>
          <w:rFonts w:ascii="Times New Roman"/>
        </w:rPr>
        <w:t xml:space="preserve">— </w:t>
      </w:r>
      <w:r>
        <w:rPr>
          <w:rFonts w:ascii="Times New Roman"/>
        </w:rPr>
        <w:t>频率，单位：</w:t>
      </w:r>
      <w:r>
        <w:rPr>
          <w:rFonts w:ascii="Times New Roman"/>
        </w:rPr>
        <w:t>Hz</w:t>
      </w:r>
      <w:r>
        <w:rPr>
          <w:rFonts w:ascii="Times New Roman"/>
        </w:rPr>
        <w:t>；</w:t>
      </w:r>
    </w:p>
    <w:p w14:paraId="0D7ED0CB" w14:textId="77777777" w:rsidR="008463CF" w:rsidRDefault="00CE0A14">
      <w:pPr>
        <w:pStyle w:val="afffff9"/>
        <w:ind w:firstLine="420"/>
        <w:rPr>
          <w:rFonts w:ascii="Times New Roman"/>
        </w:rPr>
      </w:pPr>
      <w:r>
        <w:rPr>
          <w:rFonts w:ascii="Times New Roman"/>
          <w:i/>
        </w:rPr>
        <w:lastRenderedPageBreak/>
        <w:t>S</w:t>
      </w:r>
      <w:r>
        <w:rPr>
          <w:rFonts w:ascii="Times New Roman"/>
          <w:i/>
          <w:vertAlign w:val="subscript"/>
        </w:rPr>
        <w:t xml:space="preserve">E </w:t>
      </w:r>
      <w:r>
        <w:rPr>
          <w:rFonts w:ascii="Times New Roman"/>
        </w:rPr>
        <w:t xml:space="preserve">— </w:t>
      </w:r>
      <w:r>
        <w:rPr>
          <w:rFonts w:ascii="Times New Roman"/>
        </w:rPr>
        <w:t>电场传感器灵敏度，</w:t>
      </w:r>
      <w:r>
        <w:rPr>
          <w:rFonts w:ascii="Times New Roman" w:hint="eastAsia"/>
        </w:rPr>
        <w:t>单位：</w:t>
      </w:r>
      <w:r>
        <w:rPr>
          <w:rFonts w:ascii="Times New Roman" w:hint="eastAsia"/>
        </w:rPr>
        <w:t>V/</w:t>
      </w:r>
      <w:r>
        <w:rPr>
          <w:rFonts w:ascii="Times New Roman"/>
        </w:rPr>
        <w:t>(V∙m</w:t>
      </w:r>
      <w:r>
        <w:rPr>
          <w:rFonts w:ascii="Times New Roman"/>
          <w:vertAlign w:val="superscript"/>
        </w:rPr>
        <w:t>-1</w:t>
      </w:r>
      <w:r>
        <w:rPr>
          <w:rFonts w:ascii="Times New Roman"/>
        </w:rPr>
        <w:t>)</w:t>
      </w:r>
      <w:r>
        <w:rPr>
          <w:rFonts w:ascii="Times New Roman" w:hint="eastAsia"/>
        </w:rPr>
        <w:t>；</w:t>
      </w:r>
    </w:p>
    <w:p w14:paraId="551CC4CD" w14:textId="77777777" w:rsidR="008463CF" w:rsidRDefault="00CE0A14">
      <w:pPr>
        <w:pStyle w:val="afffff9"/>
        <w:ind w:firstLine="420"/>
        <w:rPr>
          <w:rFonts w:ascii="Times New Roman"/>
          <w:i/>
        </w:rPr>
      </w:pPr>
      <w:r>
        <w:rPr>
          <w:rFonts w:ascii="Times New Roman"/>
          <w:i/>
        </w:rPr>
        <w:t>S</w:t>
      </w:r>
      <w:r>
        <w:rPr>
          <w:rFonts w:ascii="Times New Roman"/>
          <w:i/>
          <w:vertAlign w:val="subscript"/>
        </w:rPr>
        <w:t>E</w:t>
      </w:r>
      <w:r>
        <w:rPr>
          <w:rFonts w:ascii="Times New Roman"/>
          <w:vertAlign w:val="subscript"/>
        </w:rPr>
        <w:t xml:space="preserve">-dot </w:t>
      </w:r>
      <w:r>
        <w:rPr>
          <w:rFonts w:ascii="Times New Roman"/>
        </w:rPr>
        <w:t xml:space="preserve">— </w:t>
      </w:r>
      <w:r>
        <w:rPr>
          <w:rFonts w:ascii="Times New Roman"/>
        </w:rPr>
        <w:t>电场变化率传感器灵敏度，单位：</w:t>
      </w:r>
      <w:r>
        <w:rPr>
          <w:rFonts w:ascii="Times New Roman"/>
        </w:rPr>
        <w:t>V/</w:t>
      </w:r>
      <w:r>
        <w:rPr>
          <w:rFonts w:ascii="Times New Roman" w:hint="eastAsia"/>
        </w:rPr>
        <w:t>(</w:t>
      </w:r>
      <w:r>
        <w:rPr>
          <w:rFonts w:ascii="Times New Roman"/>
        </w:rPr>
        <w:t xml:space="preserve"> V∙</w:t>
      </w:r>
      <w:r>
        <w:rPr>
          <w:rFonts w:ascii="Times New Roman" w:hint="eastAsia"/>
        </w:rPr>
        <w:t>m</w:t>
      </w:r>
      <w:r>
        <w:rPr>
          <w:rFonts w:ascii="Times New Roman"/>
          <w:vertAlign w:val="superscript"/>
        </w:rPr>
        <w:t>-1</w:t>
      </w:r>
      <w:r>
        <w:rPr>
          <w:rFonts w:ascii="Times New Roman"/>
        </w:rPr>
        <w:t>∙s</w:t>
      </w:r>
      <w:r>
        <w:rPr>
          <w:rFonts w:ascii="Times New Roman"/>
          <w:vertAlign w:val="superscript"/>
        </w:rPr>
        <w:t>-1</w:t>
      </w:r>
      <w:r>
        <w:rPr>
          <w:rFonts w:ascii="Times New Roman" w:hint="eastAsia"/>
        </w:rPr>
        <w:t>)</w:t>
      </w:r>
      <w:r>
        <w:rPr>
          <w:rFonts w:ascii="Times New Roman"/>
        </w:rPr>
        <w:t>；</w:t>
      </w:r>
    </w:p>
    <w:p w14:paraId="4BB6CA22" w14:textId="77777777" w:rsidR="008463CF" w:rsidRDefault="00CE0A14">
      <w:pPr>
        <w:pStyle w:val="afffff9"/>
        <w:ind w:firstLine="420"/>
        <w:rPr>
          <w:rFonts w:ascii="Times New Roman"/>
        </w:rPr>
      </w:pPr>
      <w:r>
        <w:rPr>
          <w:rFonts w:ascii="Times New Roman"/>
          <w:i/>
        </w:rPr>
        <w:t>S</w:t>
      </w:r>
      <w:r>
        <w:rPr>
          <w:rFonts w:ascii="Times New Roman"/>
          <w:i/>
          <w:vertAlign w:val="subscript"/>
        </w:rPr>
        <w:t xml:space="preserve">B </w:t>
      </w:r>
      <w:r>
        <w:rPr>
          <w:rFonts w:ascii="Times New Roman"/>
        </w:rPr>
        <w:t xml:space="preserve">— </w:t>
      </w:r>
      <w:r>
        <w:rPr>
          <w:rFonts w:ascii="Times New Roman"/>
        </w:rPr>
        <w:t>磁场传感器灵敏度，单位：</w:t>
      </w:r>
      <w:r>
        <w:rPr>
          <w:rFonts w:ascii="Times New Roman"/>
        </w:rPr>
        <w:t>V/T</w:t>
      </w:r>
      <w:r>
        <w:rPr>
          <w:rFonts w:ascii="Times New Roman"/>
        </w:rPr>
        <w:t>；</w:t>
      </w:r>
    </w:p>
    <w:p w14:paraId="3E755624" w14:textId="77777777" w:rsidR="008463CF" w:rsidRDefault="00CE0A14">
      <w:pPr>
        <w:pStyle w:val="afffff9"/>
        <w:ind w:firstLine="420"/>
        <w:rPr>
          <w:rFonts w:ascii="Times New Roman"/>
        </w:rPr>
      </w:pPr>
      <w:r>
        <w:rPr>
          <w:rFonts w:ascii="Times New Roman"/>
          <w:i/>
        </w:rPr>
        <w:t>S</w:t>
      </w:r>
      <w:r>
        <w:rPr>
          <w:rFonts w:ascii="Times New Roman"/>
          <w:i/>
          <w:vertAlign w:val="subscript"/>
        </w:rPr>
        <w:t>B</w:t>
      </w:r>
      <w:r>
        <w:rPr>
          <w:rFonts w:ascii="Times New Roman"/>
          <w:vertAlign w:val="subscript"/>
        </w:rPr>
        <w:t xml:space="preserve">-dot </w:t>
      </w:r>
      <w:r>
        <w:rPr>
          <w:rFonts w:ascii="Times New Roman"/>
        </w:rPr>
        <w:t xml:space="preserve">— </w:t>
      </w:r>
      <w:r>
        <w:rPr>
          <w:rFonts w:ascii="Times New Roman"/>
        </w:rPr>
        <w:t>电场传感器灵敏度，单位：</w:t>
      </w:r>
      <w:r>
        <w:rPr>
          <w:rFonts w:ascii="Times New Roman"/>
        </w:rPr>
        <w:t>V/</w:t>
      </w:r>
      <w:r>
        <w:rPr>
          <w:rFonts w:ascii="Times New Roman" w:hint="eastAsia"/>
        </w:rPr>
        <w:t>(</w:t>
      </w:r>
      <w:r>
        <w:rPr>
          <w:rFonts w:ascii="Times New Roman"/>
        </w:rPr>
        <w:t>T∙s</w:t>
      </w:r>
      <w:r>
        <w:rPr>
          <w:rFonts w:ascii="Times New Roman"/>
          <w:vertAlign w:val="superscript"/>
        </w:rPr>
        <w:t>-1</w:t>
      </w:r>
      <w:r>
        <w:rPr>
          <w:rFonts w:ascii="Times New Roman" w:hint="eastAsia"/>
        </w:rPr>
        <w:t>)</w:t>
      </w:r>
      <w:r>
        <w:rPr>
          <w:rFonts w:ascii="Times New Roman"/>
        </w:rPr>
        <w:t>；</w:t>
      </w:r>
    </w:p>
    <w:p w14:paraId="36766A1C" w14:textId="77777777" w:rsidR="008463CF" w:rsidRDefault="008463CF">
      <w:pPr>
        <w:pStyle w:val="afffff9"/>
        <w:ind w:firstLine="420"/>
        <w:rPr>
          <w:rFonts w:ascii="Times New Roman"/>
          <w:i/>
        </w:rPr>
      </w:pPr>
    </w:p>
    <w:p w14:paraId="77D19580" w14:textId="77777777" w:rsidR="008463CF" w:rsidRDefault="00CE0A14">
      <w:pPr>
        <w:pStyle w:val="afffffffffff8"/>
        <w:ind w:left="420" w:hangingChars="200" w:hanging="420"/>
        <w:outlineLvl w:val="1"/>
        <w:rPr>
          <w:rFonts w:ascii="黑体" w:eastAsia="黑体" w:hAnsi="黑体"/>
        </w:rPr>
      </w:pPr>
      <w:r>
        <w:rPr>
          <w:rFonts w:ascii="黑体" w:eastAsia="黑体" w:hAnsi="黑体"/>
        </w:rPr>
        <w:t>缩略语</w:t>
      </w:r>
    </w:p>
    <w:p w14:paraId="3E614DD4" w14:textId="77777777" w:rsidR="008463CF" w:rsidRDefault="00CE0A14">
      <w:pPr>
        <w:pStyle w:val="afffff9"/>
        <w:ind w:firstLine="420"/>
        <w:rPr>
          <w:rFonts w:ascii="Times New Roman"/>
        </w:rPr>
      </w:pPr>
      <w:r>
        <w:rPr>
          <w:rFonts w:ascii="Times New Roman"/>
        </w:rPr>
        <w:t>下列缩略语用于本</w:t>
      </w:r>
      <w:r>
        <w:rPr>
          <w:rFonts w:ascii="Times New Roman" w:hint="eastAsia"/>
        </w:rPr>
        <w:t>文件</w:t>
      </w:r>
      <w:r>
        <w:rPr>
          <w:rFonts w:ascii="Times New Roman"/>
        </w:rPr>
        <w:t>。</w:t>
      </w:r>
    </w:p>
    <w:p w14:paraId="28C68070" w14:textId="2D1755B4" w:rsidR="00B87CF9" w:rsidRDefault="00CE0A14" w:rsidP="009630F1">
      <w:pPr>
        <w:pStyle w:val="afffff9"/>
        <w:ind w:firstLine="420"/>
        <w:rPr>
          <w:rFonts w:ascii="Times New Roman"/>
        </w:rPr>
      </w:pPr>
      <w:r>
        <w:rPr>
          <w:rFonts w:ascii="Times New Roman"/>
        </w:rPr>
        <w:t xml:space="preserve">TEM </w:t>
      </w:r>
      <w:r>
        <w:rPr>
          <w:rFonts w:ascii="Times New Roman"/>
        </w:rPr>
        <w:t>横电磁波</w:t>
      </w:r>
      <w:r>
        <w:rPr>
          <w:rFonts w:ascii="Times New Roman" w:hint="eastAsia"/>
        </w:rPr>
        <w:t xml:space="preserve"> </w:t>
      </w:r>
      <w:r>
        <w:rPr>
          <w:rFonts w:ascii="Times New Roman" w:hint="eastAsia"/>
        </w:rPr>
        <w:t>（</w:t>
      </w:r>
      <w:r>
        <w:rPr>
          <w:rFonts w:ascii="Times New Roman" w:hint="eastAsia"/>
        </w:rPr>
        <w:t>t</w:t>
      </w:r>
      <w:r>
        <w:rPr>
          <w:rFonts w:ascii="Times New Roman"/>
        </w:rPr>
        <w:t xml:space="preserve">ransverse </w:t>
      </w:r>
      <w:r>
        <w:rPr>
          <w:rFonts w:ascii="Times New Roman" w:hint="eastAsia"/>
        </w:rPr>
        <w:t>e</w:t>
      </w:r>
      <w:r>
        <w:rPr>
          <w:rFonts w:ascii="Times New Roman"/>
        </w:rPr>
        <w:t>lectromagnetic</w:t>
      </w:r>
      <w:r>
        <w:rPr>
          <w:rFonts w:ascii="Times New Roman" w:hint="eastAsia"/>
        </w:rPr>
        <w:t>）</w:t>
      </w:r>
    </w:p>
    <w:p w14:paraId="5E856DAD" w14:textId="68C117A6" w:rsidR="008463CF" w:rsidRDefault="00CE0A14">
      <w:pPr>
        <w:pStyle w:val="afffff9"/>
        <w:ind w:firstLine="420"/>
        <w:rPr>
          <w:rFonts w:ascii="Times New Roman"/>
        </w:rPr>
      </w:pPr>
      <w:r>
        <w:rPr>
          <w:rFonts w:ascii="Times New Roman"/>
        </w:rPr>
        <w:t xml:space="preserve">GTEM </w:t>
      </w:r>
      <w:r w:rsidR="009630F1">
        <w:rPr>
          <w:rFonts w:ascii="Times New Roman"/>
        </w:rPr>
        <w:t>吉赫兹横电磁波</w:t>
      </w:r>
      <w:r w:rsidR="00717FF0">
        <w:rPr>
          <w:rFonts w:ascii="Times New Roman" w:hint="eastAsia"/>
        </w:rPr>
        <w:t xml:space="preserve"> </w:t>
      </w:r>
      <w:r w:rsidR="009630F1">
        <w:rPr>
          <w:rFonts w:ascii="Times New Roman" w:hint="eastAsia"/>
        </w:rPr>
        <w:t>（</w:t>
      </w:r>
      <w:r w:rsidR="009630F1">
        <w:rPr>
          <w:rFonts w:ascii="Times New Roman"/>
        </w:rPr>
        <w:t>Gigahertz Transverse Electromagnetic</w:t>
      </w:r>
      <w:r w:rsidR="009630F1">
        <w:rPr>
          <w:rFonts w:ascii="Times New Roman" w:hint="eastAsia"/>
        </w:rPr>
        <w:t>）</w:t>
      </w:r>
    </w:p>
    <w:p w14:paraId="3FCD68D4" w14:textId="382F63E8" w:rsidR="008463CF" w:rsidRDefault="00CE0A14">
      <w:pPr>
        <w:pStyle w:val="afffff9"/>
        <w:ind w:firstLine="420"/>
        <w:rPr>
          <w:rFonts w:ascii="Times New Roman"/>
        </w:rPr>
      </w:pPr>
      <w:r>
        <w:rPr>
          <w:rFonts w:ascii="Times New Roman"/>
          <w:i/>
        </w:rPr>
        <w:t>E</w:t>
      </w:r>
      <w:r>
        <w:rPr>
          <w:rFonts w:ascii="Times New Roman"/>
        </w:rPr>
        <w:t xml:space="preserve"> </w:t>
      </w:r>
      <w:r w:rsidR="00717FF0">
        <w:rPr>
          <w:rFonts w:ascii="Times New Roman"/>
        </w:rPr>
        <w:t>电场</w:t>
      </w:r>
      <w:r w:rsidR="00717FF0">
        <w:rPr>
          <w:rFonts w:ascii="Times New Roman" w:hint="eastAsia"/>
        </w:rPr>
        <w:t xml:space="preserve"> </w:t>
      </w:r>
      <w:r w:rsidR="00717FF0">
        <w:rPr>
          <w:rFonts w:ascii="Times New Roman" w:hint="eastAsia"/>
        </w:rPr>
        <w:t>（</w:t>
      </w:r>
      <w:r w:rsidR="00717FF0">
        <w:rPr>
          <w:rFonts w:ascii="Times New Roman"/>
        </w:rPr>
        <w:t>Electric field</w:t>
      </w:r>
      <w:r w:rsidR="00717FF0">
        <w:rPr>
          <w:rFonts w:ascii="Times New Roman" w:hint="eastAsia"/>
        </w:rPr>
        <w:t>）</w:t>
      </w:r>
    </w:p>
    <w:p w14:paraId="463B64D5" w14:textId="24D85968" w:rsidR="008463CF" w:rsidRDefault="00CE0A14">
      <w:pPr>
        <w:pStyle w:val="afffff9"/>
        <w:ind w:firstLine="420"/>
        <w:rPr>
          <w:rFonts w:ascii="Times New Roman"/>
        </w:rPr>
      </w:pPr>
      <w:r>
        <w:rPr>
          <w:rFonts w:ascii="Times New Roman"/>
          <w:i/>
        </w:rPr>
        <w:t>B</w:t>
      </w:r>
      <w:r>
        <w:rPr>
          <w:rFonts w:ascii="Times New Roman"/>
        </w:rPr>
        <w:t xml:space="preserve"> </w:t>
      </w:r>
      <w:r w:rsidR="00C330D3">
        <w:rPr>
          <w:rFonts w:ascii="Times New Roman" w:hint="eastAsia"/>
        </w:rPr>
        <w:t>磁通密度</w:t>
      </w:r>
      <w:r>
        <w:rPr>
          <w:rFonts w:ascii="Times New Roman"/>
        </w:rPr>
        <w:t xml:space="preserve"> </w:t>
      </w:r>
      <w:r w:rsidR="00C330D3">
        <w:rPr>
          <w:rFonts w:ascii="Times New Roman" w:hint="eastAsia"/>
        </w:rPr>
        <w:t>（</w:t>
      </w:r>
      <w:r w:rsidR="00C330D3">
        <w:rPr>
          <w:rFonts w:ascii="Times New Roman"/>
        </w:rPr>
        <w:t>Magnetic flux density</w:t>
      </w:r>
      <w:r w:rsidR="00C330D3">
        <w:rPr>
          <w:rFonts w:ascii="Times New Roman" w:hint="eastAsia"/>
        </w:rPr>
        <w:t>）</w:t>
      </w:r>
      <w:r>
        <w:rPr>
          <w:rFonts w:ascii="Times New Roman"/>
        </w:rPr>
        <w:t>，本</w:t>
      </w:r>
      <w:r>
        <w:rPr>
          <w:rFonts w:ascii="Times New Roman" w:hint="eastAsia"/>
        </w:rPr>
        <w:t>文件</w:t>
      </w:r>
      <w:r>
        <w:rPr>
          <w:rFonts w:ascii="Times New Roman"/>
        </w:rPr>
        <w:t>中简称磁场</w:t>
      </w:r>
    </w:p>
    <w:p w14:paraId="6F9814B8" w14:textId="6F44788A" w:rsidR="008463CF" w:rsidRDefault="00CE0A14">
      <w:pPr>
        <w:pStyle w:val="afffff9"/>
        <w:ind w:firstLine="420"/>
        <w:rPr>
          <w:rFonts w:ascii="Times New Roman"/>
        </w:rPr>
      </w:pPr>
      <w:r>
        <w:rPr>
          <w:rFonts w:ascii="Times New Roman"/>
          <w:i/>
        </w:rPr>
        <w:t>E</w:t>
      </w:r>
      <w:r>
        <w:rPr>
          <w:rFonts w:ascii="Times New Roman"/>
        </w:rPr>
        <w:t xml:space="preserve">-Dot or </w:t>
      </w:r>
      <w:proofErr w:type="spellStart"/>
      <w:r>
        <w:rPr>
          <w:rFonts w:ascii="Times New Roman"/>
        </w:rPr>
        <w:t>d</w:t>
      </w:r>
      <w:r>
        <w:rPr>
          <w:rFonts w:ascii="Times New Roman"/>
          <w:i/>
        </w:rPr>
        <w:t>E</w:t>
      </w:r>
      <w:proofErr w:type="spellEnd"/>
      <w:r>
        <w:rPr>
          <w:rFonts w:ascii="Times New Roman"/>
        </w:rPr>
        <w:t>/d</w:t>
      </w:r>
      <w:r>
        <w:rPr>
          <w:rFonts w:ascii="Times New Roman"/>
          <w:i/>
        </w:rPr>
        <w:t>t</w:t>
      </w:r>
      <w:r>
        <w:rPr>
          <w:rFonts w:ascii="Times New Roman"/>
        </w:rPr>
        <w:t>，</w:t>
      </w:r>
      <w:r w:rsidR="004A394E">
        <w:rPr>
          <w:rFonts w:ascii="Times New Roman" w:hint="eastAsia"/>
        </w:rPr>
        <w:t xml:space="preserve"> </w:t>
      </w:r>
      <w:r>
        <w:rPr>
          <w:rFonts w:ascii="Times New Roman"/>
        </w:rPr>
        <w:t>电场随时间变化率</w:t>
      </w:r>
      <w:r w:rsidR="004A394E">
        <w:rPr>
          <w:rFonts w:ascii="Times New Roman" w:hint="eastAsia"/>
        </w:rPr>
        <w:t xml:space="preserve"> </w:t>
      </w:r>
      <w:r w:rsidR="004A394E">
        <w:rPr>
          <w:rFonts w:ascii="Times New Roman" w:hint="eastAsia"/>
        </w:rPr>
        <w:t>（</w:t>
      </w:r>
      <w:r w:rsidR="004A394E">
        <w:rPr>
          <w:rFonts w:ascii="Times New Roman"/>
        </w:rPr>
        <w:t>ti</w:t>
      </w:r>
      <w:r w:rsidR="00481F0B">
        <w:rPr>
          <w:rFonts w:ascii="Times New Roman"/>
        </w:rPr>
        <w:t>me derivative of Electric field</w:t>
      </w:r>
      <w:r w:rsidR="004A394E">
        <w:rPr>
          <w:rFonts w:ascii="Times New Roman" w:hint="eastAsia"/>
        </w:rPr>
        <w:t>）</w:t>
      </w:r>
      <w:r>
        <w:rPr>
          <w:rFonts w:ascii="Times New Roman"/>
        </w:rPr>
        <w:t>，简称电场变化率</w:t>
      </w:r>
    </w:p>
    <w:p w14:paraId="385FD2C7" w14:textId="3D78D7BF" w:rsidR="008463CF" w:rsidRDefault="00CE0A14">
      <w:pPr>
        <w:pStyle w:val="afffff9"/>
        <w:ind w:firstLine="420"/>
        <w:rPr>
          <w:rFonts w:ascii="Times New Roman"/>
          <w:i/>
        </w:rPr>
      </w:pPr>
      <w:r>
        <w:rPr>
          <w:rFonts w:ascii="Times New Roman"/>
          <w:i/>
        </w:rPr>
        <w:t>B</w:t>
      </w:r>
      <w:r>
        <w:rPr>
          <w:rFonts w:ascii="Times New Roman"/>
        </w:rPr>
        <w:t>-Dot or d</w:t>
      </w:r>
      <w:r>
        <w:rPr>
          <w:rFonts w:ascii="Times New Roman"/>
          <w:i/>
        </w:rPr>
        <w:t>B</w:t>
      </w:r>
      <w:r>
        <w:rPr>
          <w:rFonts w:ascii="Times New Roman"/>
        </w:rPr>
        <w:t>/d</w:t>
      </w:r>
      <w:r>
        <w:rPr>
          <w:rFonts w:ascii="Times New Roman"/>
          <w:i/>
        </w:rPr>
        <w:t>t</w:t>
      </w:r>
      <w:r>
        <w:rPr>
          <w:rFonts w:ascii="Times New Roman"/>
        </w:rPr>
        <w:t>，磁感应强度的时间变化率</w:t>
      </w:r>
      <w:r w:rsidR="003B7FC0">
        <w:rPr>
          <w:rFonts w:ascii="Times New Roman" w:hint="eastAsia"/>
        </w:rPr>
        <w:t xml:space="preserve"> </w:t>
      </w:r>
      <w:r w:rsidR="003B7FC0">
        <w:rPr>
          <w:rFonts w:ascii="Times New Roman" w:hint="eastAsia"/>
        </w:rPr>
        <w:t>（</w:t>
      </w:r>
      <w:r w:rsidR="003B7FC0">
        <w:rPr>
          <w:rFonts w:ascii="Times New Roman"/>
        </w:rPr>
        <w:t>time derivative of Magnetic flux density</w:t>
      </w:r>
      <w:r w:rsidR="003B7FC0">
        <w:rPr>
          <w:rFonts w:ascii="Times New Roman" w:hint="eastAsia"/>
        </w:rPr>
        <w:t>）</w:t>
      </w:r>
      <w:r>
        <w:rPr>
          <w:rFonts w:ascii="Times New Roman"/>
        </w:rPr>
        <w:t>，简称磁场变化率。</w:t>
      </w:r>
    </w:p>
    <w:p w14:paraId="7B246D44" w14:textId="77777777" w:rsidR="008463CF" w:rsidRDefault="00CE0A14">
      <w:pPr>
        <w:pStyle w:val="affc"/>
        <w:spacing w:before="240" w:after="240"/>
        <w:rPr>
          <w:rFonts w:ascii="Times New Roman"/>
        </w:rPr>
      </w:pPr>
      <w:bookmarkStart w:id="33" w:name="_Toc120464416"/>
      <w:r>
        <w:rPr>
          <w:rFonts w:ascii="Times New Roman"/>
        </w:rPr>
        <w:t>概述</w:t>
      </w:r>
      <w:bookmarkEnd w:id="33"/>
    </w:p>
    <w:p w14:paraId="3F80C70F" w14:textId="77777777" w:rsidR="008463CF" w:rsidRDefault="00CE0A14">
      <w:pPr>
        <w:pStyle w:val="afffff9"/>
        <w:ind w:firstLine="420"/>
        <w:rPr>
          <w:rFonts w:ascii="Times New Roman"/>
        </w:rPr>
      </w:pPr>
      <w:r>
        <w:rPr>
          <w:rFonts w:ascii="Times New Roman"/>
        </w:rPr>
        <w:t>雷电电磁场传感器是用于测量雷电放电产生的瞬变电磁场的专用设备，广泛应用于雷电监测定位、预警系统</w:t>
      </w:r>
      <w:r>
        <w:rPr>
          <w:rFonts w:ascii="Times New Roman" w:hint="eastAsia"/>
        </w:rPr>
        <w:t>和雷电电磁效应试验</w:t>
      </w:r>
      <w:r>
        <w:rPr>
          <w:rFonts w:ascii="Times New Roman"/>
        </w:rPr>
        <w:t>中，也可用于雷电、静电放电等相关领域的电磁环境评估和放电参数反演。</w:t>
      </w:r>
    </w:p>
    <w:p w14:paraId="14AA840F" w14:textId="12048B42" w:rsidR="008463CF" w:rsidRDefault="00CE0A14" w:rsidP="005E7AAD">
      <w:pPr>
        <w:pStyle w:val="afffff9"/>
        <w:ind w:firstLine="420"/>
        <w:rPr>
          <w:rFonts w:ascii="Times New Roman"/>
        </w:rPr>
      </w:pPr>
      <w:r>
        <w:rPr>
          <w:rFonts w:ascii="Times New Roman"/>
        </w:rPr>
        <w:t>雷电电磁场传感器包括并不限于雷电瞬变电</w:t>
      </w:r>
      <w:r>
        <w:rPr>
          <w:rFonts w:ascii="Times New Roman" w:hint="eastAsia"/>
        </w:rPr>
        <w:t>场</w:t>
      </w:r>
      <w:r>
        <w:rPr>
          <w:rFonts w:ascii="Times New Roman"/>
        </w:rPr>
        <w:t>、磁场及其随时间变化率测量传感器四类。雷电电磁场传感器量程范围广、频率跨度大，</w:t>
      </w:r>
      <w:r>
        <w:rPr>
          <w:rFonts w:ascii="Times New Roman" w:hint="eastAsia"/>
        </w:rPr>
        <w:t>低频可延伸至</w:t>
      </w:r>
      <w:r>
        <w:rPr>
          <w:rFonts w:ascii="Times New Roman" w:hint="eastAsia"/>
        </w:rPr>
        <w:t>1Hz</w:t>
      </w:r>
      <w:r>
        <w:rPr>
          <w:rFonts w:ascii="Times New Roman" w:hint="eastAsia"/>
        </w:rPr>
        <w:t>以下甚至直流</w:t>
      </w:r>
      <w:r>
        <w:rPr>
          <w:rFonts w:ascii="Times New Roman"/>
        </w:rPr>
        <w:t>。雷电瞬变电场传感器按照积分电路的放电时间常数不同通常分为电场</w:t>
      </w:r>
      <w:proofErr w:type="gramStart"/>
      <w:r>
        <w:rPr>
          <w:rFonts w:ascii="Times New Roman"/>
        </w:rPr>
        <w:t>慢变化</w:t>
      </w:r>
      <w:proofErr w:type="gramEnd"/>
      <w:r>
        <w:rPr>
          <w:rFonts w:ascii="Times New Roman"/>
        </w:rPr>
        <w:t>测量传感器（</w:t>
      </w:r>
      <w:proofErr w:type="gramStart"/>
      <w:r>
        <w:rPr>
          <w:rFonts w:ascii="Times New Roman"/>
        </w:rPr>
        <w:t>又称慢天线</w:t>
      </w:r>
      <w:proofErr w:type="gramEnd"/>
      <w:r>
        <w:rPr>
          <w:rFonts w:ascii="Times New Roman"/>
        </w:rPr>
        <w:t>）和电场快变化测量传感器（又称快天线）。大气电场仪作为雷电静电场的测量仪器，可看作雷电电场传感器频率为零时的特例，其灵敏度、分辨力和动态范围的标定也可参考本</w:t>
      </w:r>
      <w:r>
        <w:rPr>
          <w:rFonts w:ascii="Times New Roman" w:hint="eastAsia"/>
        </w:rPr>
        <w:t>文件</w:t>
      </w:r>
      <w:r>
        <w:rPr>
          <w:rFonts w:ascii="Times New Roman"/>
        </w:rPr>
        <w:t>中雷电电场传感器的标定方法执行。</w:t>
      </w:r>
    </w:p>
    <w:p w14:paraId="6C98EF51" w14:textId="77777777" w:rsidR="008463CF" w:rsidRDefault="00CE0A14">
      <w:pPr>
        <w:pStyle w:val="affc"/>
        <w:spacing w:before="240" w:after="240"/>
        <w:rPr>
          <w:rFonts w:ascii="Times New Roman"/>
        </w:rPr>
      </w:pPr>
      <w:bookmarkStart w:id="34" w:name="_Toc120464417"/>
      <w:r>
        <w:rPr>
          <w:rFonts w:ascii="Times New Roman"/>
        </w:rPr>
        <w:t>标定项目及特性</w:t>
      </w:r>
      <w:r>
        <w:rPr>
          <w:rFonts w:ascii="Times New Roman" w:hint="eastAsia"/>
        </w:rPr>
        <w:t>参数</w:t>
      </w:r>
      <w:bookmarkEnd w:id="34"/>
    </w:p>
    <w:p w14:paraId="4221D549" w14:textId="77777777" w:rsidR="008463CF" w:rsidRDefault="00CE0A14">
      <w:pPr>
        <w:pStyle w:val="afffffffffff8"/>
        <w:ind w:left="420" w:hangingChars="200" w:hanging="420"/>
        <w:outlineLvl w:val="1"/>
        <w:rPr>
          <w:rFonts w:ascii="黑体" w:eastAsia="黑体" w:hAnsi="黑体"/>
        </w:rPr>
      </w:pPr>
      <w:r>
        <w:rPr>
          <w:rFonts w:ascii="黑体" w:eastAsia="黑体" w:hAnsi="黑体"/>
        </w:rPr>
        <w:t>标定项目</w:t>
      </w:r>
    </w:p>
    <w:p w14:paraId="270029DD" w14:textId="178BA8E4" w:rsidR="008463CF" w:rsidRDefault="00CE0A14">
      <w:pPr>
        <w:pStyle w:val="afffff9"/>
        <w:ind w:firstLine="420"/>
        <w:rPr>
          <w:rFonts w:ascii="Times New Roman"/>
        </w:rPr>
      </w:pPr>
      <w:r>
        <w:rPr>
          <w:rFonts w:ascii="Times New Roman"/>
        </w:rPr>
        <w:t>本</w:t>
      </w:r>
      <w:r>
        <w:rPr>
          <w:rFonts w:ascii="Times New Roman" w:hint="eastAsia"/>
        </w:rPr>
        <w:t>文件</w:t>
      </w:r>
      <w:r>
        <w:rPr>
          <w:rFonts w:ascii="Times New Roman"/>
        </w:rPr>
        <w:t>规定的标定项目包含幅度响应和频率响应</w:t>
      </w:r>
      <w:r>
        <w:rPr>
          <w:rFonts w:ascii="Times New Roman"/>
        </w:rPr>
        <w:t>2</w:t>
      </w:r>
      <w:r>
        <w:rPr>
          <w:rFonts w:ascii="Times New Roman"/>
        </w:rPr>
        <w:t>类，幅度响应具体包含灵敏度、分辨力、线性度、测量范围、量程、动态范围</w:t>
      </w:r>
      <w:r>
        <w:rPr>
          <w:rFonts w:ascii="Times New Roman"/>
        </w:rPr>
        <w:t>6</w:t>
      </w:r>
      <w:r>
        <w:rPr>
          <w:rFonts w:ascii="Times New Roman"/>
        </w:rPr>
        <w:t>项，频率响应具体包含上、下限截止频率、归一化幅频响应和</w:t>
      </w:r>
      <w:r w:rsidR="00372F74">
        <w:rPr>
          <w:rFonts w:hAnsi="黑体" w:cs="黑体"/>
        </w:rPr>
        <w:t>-3dB</w:t>
      </w:r>
      <w:r>
        <w:rPr>
          <w:rFonts w:ascii="Times New Roman"/>
        </w:rPr>
        <w:t>带宽</w:t>
      </w:r>
      <w:r>
        <w:rPr>
          <w:rFonts w:ascii="Times New Roman"/>
        </w:rPr>
        <w:t>4</w:t>
      </w:r>
      <w:r>
        <w:rPr>
          <w:rFonts w:ascii="Times New Roman"/>
        </w:rPr>
        <w:t>项。根据被测传感器类型的不同，每一项对应</w:t>
      </w:r>
      <w:r>
        <w:rPr>
          <w:rFonts w:ascii="Times New Roman"/>
        </w:rPr>
        <w:t>4</w:t>
      </w:r>
      <w:r>
        <w:rPr>
          <w:rFonts w:ascii="Times New Roman"/>
        </w:rPr>
        <w:t>种传感器的标定：电场强度（</w:t>
      </w:r>
      <w:r>
        <w:rPr>
          <w:rFonts w:ascii="Times New Roman"/>
          <w:i/>
        </w:rPr>
        <w:t>E</w:t>
      </w:r>
      <w:r>
        <w:rPr>
          <w:rFonts w:ascii="Times New Roman"/>
        </w:rPr>
        <w:t>）、磁感应强度（</w:t>
      </w:r>
      <w:r>
        <w:rPr>
          <w:rFonts w:ascii="Times New Roman"/>
          <w:i/>
        </w:rPr>
        <w:t>B</w:t>
      </w:r>
      <w:r>
        <w:rPr>
          <w:rFonts w:ascii="Times New Roman"/>
        </w:rPr>
        <w:t>）、电场变化率（</w:t>
      </w:r>
      <w:proofErr w:type="spellStart"/>
      <w:r>
        <w:rPr>
          <w:rFonts w:ascii="Times New Roman"/>
        </w:rPr>
        <w:t>d</w:t>
      </w:r>
      <w:r>
        <w:rPr>
          <w:rFonts w:ascii="Times New Roman"/>
          <w:i/>
        </w:rPr>
        <w:t>E</w:t>
      </w:r>
      <w:proofErr w:type="spellEnd"/>
      <w:r>
        <w:rPr>
          <w:rFonts w:ascii="Times New Roman"/>
        </w:rPr>
        <w:t>/d</w:t>
      </w:r>
      <w:r>
        <w:rPr>
          <w:rFonts w:ascii="Times New Roman"/>
          <w:i/>
        </w:rPr>
        <w:t>t</w:t>
      </w:r>
      <w:r>
        <w:rPr>
          <w:rFonts w:ascii="Times New Roman"/>
        </w:rPr>
        <w:t>或</w:t>
      </w:r>
      <w:r>
        <w:rPr>
          <w:rFonts w:ascii="Times New Roman"/>
          <w:i/>
        </w:rPr>
        <w:t>E</w:t>
      </w:r>
      <w:r>
        <w:rPr>
          <w:rFonts w:ascii="Times New Roman"/>
        </w:rPr>
        <w:t>-Dot</w:t>
      </w:r>
      <w:r>
        <w:rPr>
          <w:rFonts w:ascii="Times New Roman"/>
        </w:rPr>
        <w:t>）、磁感应强度变化率（</w:t>
      </w:r>
      <w:r>
        <w:rPr>
          <w:rFonts w:ascii="Times New Roman"/>
        </w:rPr>
        <w:t>d</w:t>
      </w:r>
      <w:r>
        <w:rPr>
          <w:rFonts w:ascii="Times New Roman"/>
          <w:i/>
        </w:rPr>
        <w:t>B</w:t>
      </w:r>
      <w:r>
        <w:rPr>
          <w:rFonts w:ascii="Times New Roman"/>
        </w:rPr>
        <w:t>/d</w:t>
      </w:r>
      <w:r>
        <w:rPr>
          <w:rFonts w:ascii="Times New Roman"/>
          <w:i/>
        </w:rPr>
        <w:t>t</w:t>
      </w:r>
      <w:r>
        <w:rPr>
          <w:rFonts w:ascii="Times New Roman"/>
        </w:rPr>
        <w:t>或</w:t>
      </w:r>
      <w:r>
        <w:rPr>
          <w:rFonts w:ascii="Times New Roman"/>
          <w:i/>
        </w:rPr>
        <w:t>B</w:t>
      </w:r>
      <w:r>
        <w:rPr>
          <w:rFonts w:ascii="Times New Roman"/>
        </w:rPr>
        <w:t>-Dot</w:t>
      </w:r>
      <w:r>
        <w:rPr>
          <w:rFonts w:ascii="Times New Roman"/>
        </w:rPr>
        <w:t>）。</w:t>
      </w:r>
    </w:p>
    <w:p w14:paraId="4C52BCAE" w14:textId="77777777" w:rsidR="008463CF" w:rsidRDefault="00CE0A14">
      <w:pPr>
        <w:pStyle w:val="afffffffffff8"/>
        <w:ind w:left="420" w:hangingChars="200" w:hanging="420"/>
        <w:outlineLvl w:val="1"/>
        <w:rPr>
          <w:rFonts w:ascii="黑体" w:eastAsia="黑体" w:hAnsi="黑体"/>
        </w:rPr>
      </w:pPr>
      <w:r>
        <w:rPr>
          <w:rFonts w:ascii="黑体" w:eastAsia="黑体" w:hAnsi="黑体"/>
        </w:rPr>
        <w:t>典型特性参数</w:t>
      </w:r>
    </w:p>
    <w:p w14:paraId="05EBB058" w14:textId="77777777" w:rsidR="008463CF" w:rsidRDefault="00CE0A14">
      <w:pPr>
        <w:pStyle w:val="affe"/>
        <w:spacing w:beforeLines="0" w:before="0" w:afterLines="0" w:after="0"/>
        <w:ind w:left="0"/>
        <w:jc w:val="left"/>
        <w:rPr>
          <w:rFonts w:ascii="Times New Roman" w:eastAsia="宋体"/>
        </w:rPr>
      </w:pPr>
      <w:r>
        <w:rPr>
          <w:rFonts w:ascii="Times New Roman" w:eastAsia="宋体" w:hint="eastAsia"/>
        </w:rPr>
        <w:t>量程</w:t>
      </w:r>
    </w:p>
    <w:p w14:paraId="3DD8E56E" w14:textId="77777777" w:rsidR="008463CF" w:rsidRDefault="00CE0A14">
      <w:pPr>
        <w:pStyle w:val="afffff9"/>
        <w:ind w:firstLine="420"/>
      </w:pPr>
      <w:r>
        <w:rPr>
          <w:rFonts w:ascii="Times New Roman"/>
        </w:rPr>
        <w:t>电场传感器</w:t>
      </w:r>
      <w:r>
        <w:rPr>
          <w:rFonts w:ascii="Times New Roman" w:hint="eastAsia"/>
        </w:rPr>
        <w:t>量程</w:t>
      </w:r>
      <w:r>
        <w:rPr>
          <w:rFonts w:ascii="Times New Roman"/>
        </w:rPr>
        <w:t>通常介于（</w:t>
      </w:r>
      <w:r>
        <w:rPr>
          <w:rFonts w:ascii="Times New Roman"/>
        </w:rPr>
        <w:t>10~10</w:t>
      </w:r>
      <w:r>
        <w:rPr>
          <w:rFonts w:ascii="Times New Roman"/>
          <w:vertAlign w:val="superscript"/>
        </w:rPr>
        <w:t>3</w:t>
      </w:r>
      <w:r>
        <w:rPr>
          <w:rFonts w:ascii="Times New Roman"/>
        </w:rPr>
        <w:t>）</w:t>
      </w:r>
      <w:r>
        <w:rPr>
          <w:rFonts w:ascii="Times New Roman"/>
        </w:rPr>
        <w:t>V/m</w:t>
      </w:r>
      <w:r>
        <w:rPr>
          <w:rFonts w:ascii="Times New Roman"/>
        </w:rPr>
        <w:t>之间，磁场传感器</w:t>
      </w:r>
      <w:r>
        <w:rPr>
          <w:rFonts w:ascii="Times New Roman" w:hint="eastAsia"/>
        </w:rPr>
        <w:t>量程</w:t>
      </w:r>
      <w:r>
        <w:rPr>
          <w:rFonts w:ascii="Times New Roman"/>
        </w:rPr>
        <w:t>通常介于（</w:t>
      </w:r>
      <w:r>
        <w:rPr>
          <w:rFonts w:ascii="Times New Roman"/>
        </w:rPr>
        <w:t>10~10</w:t>
      </w:r>
      <w:r>
        <w:rPr>
          <w:rFonts w:ascii="Times New Roman"/>
          <w:vertAlign w:val="superscript"/>
        </w:rPr>
        <w:t>3</w:t>
      </w:r>
      <w:r>
        <w:rPr>
          <w:rFonts w:ascii="Times New Roman"/>
        </w:rPr>
        <w:t>）</w:t>
      </w:r>
      <w:proofErr w:type="spellStart"/>
      <w:r>
        <w:rPr>
          <w:rFonts w:ascii="Times New Roman"/>
        </w:rPr>
        <w:t>nT</w:t>
      </w:r>
      <w:proofErr w:type="spellEnd"/>
      <w:r>
        <w:rPr>
          <w:rFonts w:ascii="Times New Roman"/>
        </w:rPr>
        <w:t>之间。受限于连续波信号源的信号幅度，强电磁场测量传感器标定不在本</w:t>
      </w:r>
      <w:r>
        <w:rPr>
          <w:rFonts w:ascii="Times New Roman" w:hint="eastAsia"/>
        </w:rPr>
        <w:t>文件</w:t>
      </w:r>
      <w:r>
        <w:rPr>
          <w:rFonts w:ascii="Times New Roman"/>
        </w:rPr>
        <w:t>范围内。</w:t>
      </w:r>
    </w:p>
    <w:p w14:paraId="44E66F0C" w14:textId="77777777" w:rsidR="008463CF" w:rsidRDefault="00CE0A14">
      <w:pPr>
        <w:pStyle w:val="affe"/>
        <w:spacing w:beforeLines="0" w:before="0" w:afterLines="0" w:after="0"/>
        <w:ind w:left="0"/>
        <w:jc w:val="left"/>
        <w:rPr>
          <w:rFonts w:ascii="Times New Roman" w:eastAsia="宋体"/>
        </w:rPr>
      </w:pPr>
      <w:r>
        <w:rPr>
          <w:rFonts w:ascii="Times New Roman" w:eastAsia="宋体"/>
        </w:rPr>
        <w:t>灵敏度</w:t>
      </w:r>
    </w:p>
    <w:p w14:paraId="573F0124" w14:textId="77777777" w:rsidR="008463CF" w:rsidRDefault="00CE0A14">
      <w:pPr>
        <w:pStyle w:val="afffff9"/>
        <w:ind w:firstLine="420"/>
        <w:rPr>
          <w:rFonts w:ascii="Times New Roman"/>
        </w:rPr>
      </w:pPr>
      <w:r>
        <w:rPr>
          <w:rFonts w:ascii="Times New Roman"/>
        </w:rPr>
        <w:t>电场测量灵敏度通常介于（</w:t>
      </w:r>
      <w:r>
        <w:rPr>
          <w:rFonts w:ascii="Times New Roman"/>
        </w:rPr>
        <w:t>10</w:t>
      </w:r>
      <w:r>
        <w:rPr>
          <w:rFonts w:ascii="Times New Roman"/>
          <w:vertAlign w:val="superscript"/>
        </w:rPr>
        <w:t>-3</w:t>
      </w:r>
      <w:r>
        <w:rPr>
          <w:rFonts w:ascii="Times New Roman"/>
        </w:rPr>
        <w:t>~10</w:t>
      </w:r>
      <w:r>
        <w:rPr>
          <w:rFonts w:ascii="Times New Roman"/>
          <w:vertAlign w:val="superscript"/>
        </w:rPr>
        <w:t>-1</w:t>
      </w:r>
      <w:r>
        <w:rPr>
          <w:rFonts w:ascii="Times New Roman"/>
        </w:rPr>
        <w:t>）</w:t>
      </w:r>
      <w:r>
        <w:rPr>
          <w:rFonts w:ascii="Times New Roman"/>
        </w:rPr>
        <w:t>V/</w:t>
      </w:r>
      <w:r>
        <w:rPr>
          <w:rFonts w:ascii="Times New Roman" w:hint="eastAsia"/>
        </w:rPr>
        <w:t>(</w:t>
      </w:r>
      <w:r>
        <w:rPr>
          <w:rFonts w:ascii="Times New Roman"/>
        </w:rPr>
        <w:t>V∙</w:t>
      </w:r>
      <w:r>
        <w:rPr>
          <w:rFonts w:ascii="Times New Roman" w:hint="eastAsia"/>
        </w:rPr>
        <w:t>m</w:t>
      </w:r>
      <w:r>
        <w:rPr>
          <w:rFonts w:ascii="Times New Roman"/>
          <w:vertAlign w:val="superscript"/>
        </w:rPr>
        <w:t>-1</w:t>
      </w:r>
      <w:r>
        <w:rPr>
          <w:rFonts w:ascii="Times New Roman" w:hint="eastAsia"/>
        </w:rPr>
        <w:t>)</w:t>
      </w:r>
      <w:r>
        <w:rPr>
          <w:rFonts w:ascii="Times New Roman"/>
        </w:rPr>
        <w:t>之间，磁场测量灵敏度通常介于（</w:t>
      </w:r>
      <w:r>
        <w:rPr>
          <w:rFonts w:ascii="Times New Roman"/>
        </w:rPr>
        <w:t>10</w:t>
      </w:r>
      <w:r>
        <w:rPr>
          <w:rFonts w:ascii="Times New Roman"/>
          <w:vertAlign w:val="superscript"/>
        </w:rPr>
        <w:t>-8</w:t>
      </w:r>
      <w:r>
        <w:rPr>
          <w:rFonts w:ascii="Times New Roman"/>
        </w:rPr>
        <w:t>~10</w:t>
      </w:r>
      <w:r>
        <w:rPr>
          <w:rFonts w:ascii="Times New Roman"/>
          <w:vertAlign w:val="superscript"/>
        </w:rPr>
        <w:t>-6</w:t>
      </w:r>
      <w:r>
        <w:rPr>
          <w:rFonts w:ascii="Times New Roman"/>
        </w:rPr>
        <w:t>）</w:t>
      </w:r>
      <w:r>
        <w:rPr>
          <w:rFonts w:ascii="Times New Roman"/>
        </w:rPr>
        <w:t xml:space="preserve">V/ </w:t>
      </w:r>
      <w:proofErr w:type="spellStart"/>
      <w:r>
        <w:rPr>
          <w:rFonts w:ascii="Times New Roman"/>
        </w:rPr>
        <w:t>nT</w:t>
      </w:r>
      <w:proofErr w:type="spellEnd"/>
      <w:r>
        <w:rPr>
          <w:rFonts w:ascii="Times New Roman"/>
        </w:rPr>
        <w:t>之间。</w:t>
      </w:r>
    </w:p>
    <w:p w14:paraId="271B9D7E" w14:textId="77777777" w:rsidR="008463CF" w:rsidRDefault="00CE0A14">
      <w:pPr>
        <w:pStyle w:val="affe"/>
        <w:spacing w:beforeLines="0" w:before="0" w:afterLines="0" w:after="0"/>
        <w:ind w:left="0"/>
        <w:jc w:val="left"/>
        <w:rPr>
          <w:rFonts w:ascii="Times New Roman" w:eastAsia="宋体"/>
        </w:rPr>
      </w:pPr>
      <w:r>
        <w:rPr>
          <w:rFonts w:ascii="Times New Roman" w:eastAsia="宋体"/>
        </w:rPr>
        <w:t>分辨力</w:t>
      </w:r>
    </w:p>
    <w:p w14:paraId="6975B553" w14:textId="77777777" w:rsidR="008463CF" w:rsidRDefault="00CE0A14">
      <w:pPr>
        <w:pStyle w:val="afffff9"/>
        <w:ind w:firstLine="420"/>
        <w:rPr>
          <w:rFonts w:ascii="Times New Roman"/>
        </w:rPr>
      </w:pPr>
      <w:r>
        <w:rPr>
          <w:rFonts w:ascii="Times New Roman"/>
        </w:rPr>
        <w:t>瞬变电场测量分辨力通常介于（</w:t>
      </w:r>
      <w:r>
        <w:rPr>
          <w:rFonts w:ascii="Times New Roman"/>
        </w:rPr>
        <w:t>0.1 ~10</w:t>
      </w:r>
      <w:r>
        <w:rPr>
          <w:rFonts w:ascii="Times New Roman"/>
        </w:rPr>
        <w:t>）</w:t>
      </w:r>
      <w:r>
        <w:rPr>
          <w:rFonts w:ascii="Times New Roman"/>
        </w:rPr>
        <w:t>V/m</w:t>
      </w:r>
      <w:r>
        <w:rPr>
          <w:rFonts w:ascii="Times New Roman"/>
        </w:rPr>
        <w:t>之间，瞬变磁场测量分辨力通常介于（</w:t>
      </w:r>
      <w:r>
        <w:rPr>
          <w:rFonts w:ascii="Times New Roman"/>
        </w:rPr>
        <w:t>0.1~10</w:t>
      </w:r>
      <w:r>
        <w:rPr>
          <w:rFonts w:ascii="Times New Roman"/>
        </w:rPr>
        <w:t>）</w:t>
      </w:r>
      <w:proofErr w:type="spellStart"/>
      <w:r>
        <w:rPr>
          <w:rFonts w:ascii="Times New Roman"/>
        </w:rPr>
        <w:t>nT</w:t>
      </w:r>
      <w:proofErr w:type="spellEnd"/>
      <w:r>
        <w:rPr>
          <w:rFonts w:ascii="Times New Roman"/>
        </w:rPr>
        <w:t>之间。</w:t>
      </w:r>
    </w:p>
    <w:p w14:paraId="63BA2716" w14:textId="77777777" w:rsidR="008463CF" w:rsidRDefault="00CE0A14">
      <w:pPr>
        <w:pStyle w:val="affe"/>
        <w:spacing w:beforeLines="0" w:before="0" w:afterLines="0" w:after="0"/>
        <w:ind w:left="0"/>
        <w:jc w:val="left"/>
        <w:rPr>
          <w:rFonts w:ascii="Times New Roman" w:eastAsia="宋体"/>
        </w:rPr>
      </w:pPr>
      <w:r>
        <w:rPr>
          <w:rFonts w:ascii="Times New Roman" w:eastAsia="宋体"/>
        </w:rPr>
        <w:t>动态范围</w:t>
      </w:r>
    </w:p>
    <w:p w14:paraId="777A7372" w14:textId="77777777" w:rsidR="008463CF" w:rsidRDefault="00CE0A14">
      <w:pPr>
        <w:pStyle w:val="afffff9"/>
        <w:ind w:firstLine="420"/>
        <w:rPr>
          <w:rFonts w:ascii="Times New Roman"/>
        </w:rPr>
      </w:pPr>
      <w:r>
        <w:rPr>
          <w:rFonts w:ascii="Times New Roman"/>
        </w:rPr>
        <w:t>一般在</w:t>
      </w:r>
      <w:r>
        <w:rPr>
          <w:rFonts w:ascii="Times New Roman"/>
        </w:rPr>
        <w:t>40dB</w:t>
      </w:r>
      <w:r>
        <w:rPr>
          <w:rFonts w:ascii="Times New Roman"/>
        </w:rPr>
        <w:t>以上。</w:t>
      </w:r>
    </w:p>
    <w:p w14:paraId="2FABD14E" w14:textId="77777777" w:rsidR="008463CF" w:rsidRDefault="00CE0A14">
      <w:pPr>
        <w:pStyle w:val="affe"/>
        <w:spacing w:beforeLines="0" w:before="0" w:afterLines="0" w:after="0"/>
        <w:ind w:left="0"/>
        <w:jc w:val="left"/>
        <w:rPr>
          <w:rFonts w:ascii="Times New Roman"/>
        </w:rPr>
      </w:pPr>
      <w:r>
        <w:rPr>
          <w:rFonts w:ascii="Times New Roman" w:eastAsia="宋体"/>
        </w:rPr>
        <w:t>归一化幅频响应</w:t>
      </w:r>
    </w:p>
    <w:p w14:paraId="6D895E99" w14:textId="77777777" w:rsidR="008463CF" w:rsidRDefault="00CE0A14">
      <w:pPr>
        <w:pStyle w:val="afffff9"/>
        <w:ind w:firstLine="420"/>
        <w:rPr>
          <w:rFonts w:ascii="Times New Roman"/>
        </w:rPr>
      </w:pPr>
      <w:r>
        <w:rPr>
          <w:rFonts w:ascii="Times New Roman"/>
        </w:rPr>
        <w:t>典型的雷电电磁场传感器</w:t>
      </w:r>
      <w:proofErr w:type="gramStart"/>
      <w:r>
        <w:rPr>
          <w:rFonts w:ascii="Times New Roman"/>
        </w:rPr>
        <w:t>归一化幅频响应曲线</w:t>
      </w:r>
      <w:proofErr w:type="gramEnd"/>
      <w:r>
        <w:rPr>
          <w:rFonts w:ascii="Times New Roman"/>
        </w:rPr>
        <w:t>包括上升段、平坦段和下降段三部分。在上升段，响应幅度随频率增大而增大，下降段反之；在平坦段，响应幅度相对变化较小。</w:t>
      </w:r>
    </w:p>
    <w:p w14:paraId="49FEF570" w14:textId="77777777" w:rsidR="008463CF" w:rsidRDefault="00CE0A14">
      <w:pPr>
        <w:pStyle w:val="afffff9"/>
        <w:ind w:firstLineChars="0" w:firstLine="0"/>
        <w:rPr>
          <w:rFonts w:ascii="Times New Roman"/>
        </w:rPr>
      </w:pPr>
      <w:r>
        <w:rPr>
          <w:rFonts w:ascii="Times New Roman"/>
        </w:rPr>
        <w:t>注：</w:t>
      </w:r>
      <w:r>
        <w:rPr>
          <w:rFonts w:ascii="Times New Roman"/>
        </w:rPr>
        <w:t xml:space="preserve"> </w:t>
      </w:r>
      <w:r>
        <w:rPr>
          <w:rFonts w:ascii="Times New Roman"/>
        </w:rPr>
        <w:t>在平坦段向下降段的过渡段，可能会出现响应幅度突然增强的谐振点。</w:t>
      </w:r>
    </w:p>
    <w:p w14:paraId="551AAC38" w14:textId="77777777" w:rsidR="008463CF" w:rsidRDefault="00CE0A14">
      <w:pPr>
        <w:pStyle w:val="affe"/>
        <w:spacing w:beforeLines="0" w:before="0" w:afterLines="0" w:after="0"/>
        <w:ind w:left="0"/>
        <w:jc w:val="left"/>
        <w:rPr>
          <w:rFonts w:ascii="Times New Roman" w:eastAsia="宋体"/>
        </w:rPr>
      </w:pPr>
      <w:r>
        <w:rPr>
          <w:rFonts w:ascii="Times New Roman" w:eastAsia="宋体"/>
        </w:rPr>
        <w:t>下限截止频率</w:t>
      </w:r>
    </w:p>
    <w:p w14:paraId="7B4DB4B6" w14:textId="77777777" w:rsidR="008463CF" w:rsidRDefault="00CE0A14">
      <w:pPr>
        <w:pStyle w:val="afffff9"/>
        <w:ind w:firstLine="420"/>
        <w:rPr>
          <w:rFonts w:ascii="Times New Roman"/>
        </w:rPr>
      </w:pPr>
      <w:r>
        <w:rPr>
          <w:rFonts w:ascii="Times New Roman"/>
        </w:rPr>
        <w:lastRenderedPageBreak/>
        <w:t>典型电场</w:t>
      </w:r>
      <w:proofErr w:type="gramStart"/>
      <w:r>
        <w:rPr>
          <w:rFonts w:ascii="Times New Roman"/>
        </w:rPr>
        <w:t>慢变化</w:t>
      </w:r>
      <w:proofErr w:type="gramEnd"/>
      <w:r>
        <w:rPr>
          <w:rFonts w:ascii="Times New Roman"/>
        </w:rPr>
        <w:t>测量传感器下限截止频率在</w:t>
      </w:r>
      <w:r>
        <w:rPr>
          <w:rFonts w:ascii="Times New Roman"/>
        </w:rPr>
        <w:t>0.16Hz</w:t>
      </w:r>
      <w:r>
        <w:rPr>
          <w:rFonts w:ascii="Times New Roman"/>
        </w:rPr>
        <w:t>以下，电场快变化测量传感器和瞬变磁场传感器下限截止频率通常介于</w:t>
      </w:r>
      <w:r>
        <w:rPr>
          <w:rFonts w:ascii="Times New Roman"/>
        </w:rPr>
        <w:t>160Hz~1.6kHz</w:t>
      </w:r>
      <w:r>
        <w:rPr>
          <w:rFonts w:ascii="Times New Roman"/>
        </w:rPr>
        <w:t>之间。</w:t>
      </w:r>
    </w:p>
    <w:p w14:paraId="6F1A982F" w14:textId="2682F45B" w:rsidR="008463CF" w:rsidRDefault="00372F74">
      <w:pPr>
        <w:pStyle w:val="affe"/>
        <w:spacing w:beforeLines="0" w:before="0" w:afterLines="0" w:after="0"/>
        <w:ind w:left="0"/>
        <w:jc w:val="left"/>
        <w:rPr>
          <w:rFonts w:ascii="Times New Roman" w:eastAsia="宋体"/>
        </w:rPr>
      </w:pPr>
      <w:r>
        <w:rPr>
          <w:rFonts w:hAnsi="黑体" w:cs="黑体"/>
        </w:rPr>
        <w:t>-3dB</w:t>
      </w:r>
      <w:r w:rsidR="00CE0A14">
        <w:rPr>
          <w:rFonts w:ascii="Times New Roman" w:eastAsia="宋体"/>
        </w:rPr>
        <w:t>带宽</w:t>
      </w:r>
    </w:p>
    <w:p w14:paraId="6A4D3CD5" w14:textId="77777777" w:rsidR="008463CF" w:rsidRDefault="00CE0A14">
      <w:pPr>
        <w:pStyle w:val="afffff9"/>
        <w:ind w:firstLine="420"/>
        <w:rPr>
          <w:rFonts w:ascii="Times New Roman"/>
        </w:rPr>
      </w:pPr>
      <w:r>
        <w:rPr>
          <w:rFonts w:ascii="Times New Roman"/>
        </w:rPr>
        <w:t>变化范围较大，通常介于</w:t>
      </w:r>
      <w:r>
        <w:rPr>
          <w:rFonts w:ascii="Times New Roman"/>
        </w:rPr>
        <w:t>100kHz~10MHz</w:t>
      </w:r>
      <w:r>
        <w:rPr>
          <w:rFonts w:ascii="Times New Roman"/>
        </w:rPr>
        <w:t>之间。</w:t>
      </w:r>
    </w:p>
    <w:p w14:paraId="302397AA" w14:textId="77777777" w:rsidR="008463CF" w:rsidRDefault="00CE0A14">
      <w:pPr>
        <w:pStyle w:val="affc"/>
        <w:spacing w:before="240" w:after="240"/>
        <w:rPr>
          <w:rFonts w:ascii="Times New Roman"/>
        </w:rPr>
      </w:pPr>
      <w:bookmarkStart w:id="35" w:name="_Toc120464418"/>
      <w:r>
        <w:rPr>
          <w:rFonts w:ascii="Times New Roman"/>
        </w:rPr>
        <w:t>标定条件</w:t>
      </w:r>
      <w:bookmarkEnd w:id="35"/>
    </w:p>
    <w:p w14:paraId="607E17E4" w14:textId="77777777" w:rsidR="008463CF" w:rsidRDefault="00CE0A14">
      <w:pPr>
        <w:pStyle w:val="afffffffffff8"/>
        <w:ind w:left="420" w:hangingChars="200" w:hanging="420"/>
        <w:outlineLvl w:val="1"/>
        <w:rPr>
          <w:rFonts w:ascii="黑体" w:eastAsia="黑体" w:hAnsi="黑体" w:cs="黑体"/>
        </w:rPr>
      </w:pPr>
      <w:r>
        <w:rPr>
          <w:rFonts w:ascii="黑体" w:eastAsia="黑体" w:hAnsi="黑体" w:cs="黑体" w:hint="eastAsia"/>
        </w:rPr>
        <w:t>环境条件</w:t>
      </w:r>
    </w:p>
    <w:p w14:paraId="60677C70" w14:textId="77777777" w:rsidR="008463CF" w:rsidRDefault="00CE0A14">
      <w:pPr>
        <w:pStyle w:val="afffff9"/>
        <w:ind w:firstLine="420"/>
        <w:rPr>
          <w:rFonts w:ascii="Times New Roman"/>
        </w:rPr>
      </w:pPr>
      <w:r>
        <w:rPr>
          <w:rFonts w:ascii="Times New Roman"/>
        </w:rPr>
        <w:t>标定试验期间，应监测环境条件，并在试验记录中注明，要求如下：</w:t>
      </w:r>
    </w:p>
    <w:p w14:paraId="7D1DC321" w14:textId="77777777" w:rsidR="008463CF" w:rsidRDefault="00CE0A14">
      <w:pPr>
        <w:pStyle w:val="afffff9"/>
        <w:ind w:firstLine="420"/>
        <w:rPr>
          <w:rFonts w:ascii="Times New Roman"/>
        </w:rPr>
      </w:pPr>
      <w:r>
        <w:rPr>
          <w:rFonts w:ascii="Times New Roman"/>
        </w:rPr>
        <w:t>a</w:t>
      </w:r>
      <w:r>
        <w:rPr>
          <w:rFonts w:ascii="Times New Roman"/>
        </w:rPr>
        <w:t>）环境温度：</w:t>
      </w:r>
      <w:r>
        <w:rPr>
          <w:rFonts w:ascii="Times New Roman"/>
        </w:rPr>
        <w:t>10℃~40℃</w:t>
      </w:r>
      <w:r>
        <w:rPr>
          <w:rFonts w:ascii="Times New Roman"/>
        </w:rPr>
        <w:t>，测试期间温度变化不应超过</w:t>
      </w:r>
      <w:r>
        <w:rPr>
          <w:rFonts w:ascii="Times New Roman"/>
        </w:rPr>
        <w:t>20℃</w:t>
      </w:r>
      <w:r>
        <w:rPr>
          <w:rFonts w:ascii="Times New Roman"/>
        </w:rPr>
        <w:t>；</w:t>
      </w:r>
    </w:p>
    <w:p w14:paraId="79D3BF26" w14:textId="77777777" w:rsidR="008463CF" w:rsidRDefault="00CE0A14">
      <w:pPr>
        <w:pStyle w:val="afffff9"/>
        <w:ind w:firstLine="420"/>
        <w:rPr>
          <w:rFonts w:ascii="Times New Roman"/>
        </w:rPr>
      </w:pPr>
      <w:r>
        <w:rPr>
          <w:rFonts w:ascii="Times New Roman"/>
        </w:rPr>
        <w:t>b</w:t>
      </w:r>
      <w:r>
        <w:rPr>
          <w:rFonts w:ascii="Times New Roman"/>
        </w:rPr>
        <w:t>）相对湿度：不大于</w:t>
      </w:r>
      <w:r>
        <w:rPr>
          <w:rFonts w:ascii="Times New Roman"/>
        </w:rPr>
        <w:t>80%</w:t>
      </w:r>
      <w:r>
        <w:rPr>
          <w:rFonts w:ascii="Times New Roman"/>
        </w:rPr>
        <w:t>；</w:t>
      </w:r>
    </w:p>
    <w:p w14:paraId="4B58FFE0" w14:textId="77777777" w:rsidR="008463CF" w:rsidRDefault="00CE0A14">
      <w:pPr>
        <w:pStyle w:val="afffff9"/>
        <w:ind w:firstLine="420"/>
        <w:rPr>
          <w:rFonts w:ascii="Times New Roman"/>
        </w:rPr>
      </w:pPr>
      <w:r>
        <w:rPr>
          <w:rFonts w:ascii="Times New Roman"/>
        </w:rPr>
        <w:t>c</w:t>
      </w:r>
      <w:r>
        <w:rPr>
          <w:rFonts w:ascii="Times New Roman"/>
        </w:rPr>
        <w:t>）电磁环境：在标定频段内无明显电磁干扰，</w:t>
      </w:r>
      <w:r>
        <w:rPr>
          <w:rFonts w:ascii="Times New Roman" w:hint="eastAsia"/>
        </w:rPr>
        <w:t>在测试频点</w:t>
      </w:r>
      <w:proofErr w:type="gramStart"/>
      <w:r>
        <w:rPr>
          <w:rFonts w:ascii="Times New Roman" w:hint="eastAsia"/>
        </w:rPr>
        <w:t>处</w:t>
      </w:r>
      <w:r>
        <w:rPr>
          <w:rFonts w:ascii="Times New Roman"/>
        </w:rPr>
        <w:t>环境</w:t>
      </w:r>
      <w:proofErr w:type="gramEnd"/>
      <w:r>
        <w:rPr>
          <w:rFonts w:ascii="Times New Roman"/>
        </w:rPr>
        <w:t>电磁辐射强度小于</w:t>
      </w:r>
      <w:proofErr w:type="gramStart"/>
      <w:r>
        <w:rPr>
          <w:rFonts w:ascii="Times New Roman"/>
        </w:rPr>
        <w:t>标定场</w:t>
      </w:r>
      <w:proofErr w:type="gramEnd"/>
      <w:r>
        <w:rPr>
          <w:rFonts w:ascii="Times New Roman"/>
        </w:rPr>
        <w:t>20dB</w:t>
      </w:r>
      <w:r>
        <w:rPr>
          <w:rFonts w:ascii="Times New Roman"/>
        </w:rPr>
        <w:t>以上。对于非封闭的场产生装置，如亥姆霍兹线圈和平行板，宜置于屏蔽室内。</w:t>
      </w:r>
    </w:p>
    <w:p w14:paraId="305D23F2" w14:textId="77777777" w:rsidR="008463CF" w:rsidRDefault="00CE0A14">
      <w:pPr>
        <w:pStyle w:val="afffffffffff8"/>
        <w:ind w:left="420" w:hangingChars="200" w:hanging="420"/>
        <w:outlineLvl w:val="1"/>
        <w:rPr>
          <w:rFonts w:ascii="黑体" w:eastAsia="黑体" w:hAnsi="黑体" w:cs="黑体"/>
        </w:rPr>
      </w:pPr>
      <w:r>
        <w:rPr>
          <w:rFonts w:ascii="黑体" w:eastAsia="黑体" w:hAnsi="黑体" w:cs="黑体" w:hint="eastAsia"/>
        </w:rPr>
        <w:t>待检设备要求</w:t>
      </w:r>
    </w:p>
    <w:p w14:paraId="0038C027" w14:textId="77777777" w:rsidR="008463CF" w:rsidRDefault="00CE0A14">
      <w:pPr>
        <w:pStyle w:val="afffff9"/>
        <w:ind w:firstLine="420"/>
        <w:rPr>
          <w:rFonts w:ascii="Times New Roman"/>
        </w:rPr>
      </w:pPr>
      <w:r>
        <w:rPr>
          <w:rFonts w:ascii="Times New Roman"/>
        </w:rPr>
        <w:t>待检设备应工作正常，并根据标定环境要求做适应性调整，便于在标定环境中开展测试。具体要求如下：</w:t>
      </w:r>
    </w:p>
    <w:p w14:paraId="02E1557B" w14:textId="62150E40" w:rsidR="008463CF" w:rsidRDefault="00CE0A14">
      <w:pPr>
        <w:pStyle w:val="afffff9"/>
        <w:ind w:firstLine="420"/>
        <w:rPr>
          <w:rFonts w:ascii="Times New Roman"/>
        </w:rPr>
      </w:pPr>
      <w:r>
        <w:rPr>
          <w:rFonts w:ascii="Times New Roman" w:hint="eastAsia"/>
        </w:rPr>
        <w:t>——</w:t>
      </w:r>
      <w:r>
        <w:rPr>
          <w:rFonts w:ascii="Times New Roman"/>
        </w:rPr>
        <w:t>外观和附件</w:t>
      </w:r>
      <w:r>
        <w:rPr>
          <w:rFonts w:ascii="Times New Roman" w:hint="eastAsia"/>
        </w:rPr>
        <w:t>。</w:t>
      </w:r>
      <w:r>
        <w:rPr>
          <w:rFonts w:ascii="Times New Roman"/>
        </w:rPr>
        <w:t>待检设备的外观应完好，无影响其正常工作的机械损伤和变形，附件应齐全有效。送检方应准确提供待检设备的尺寸以及相关技术文档。</w:t>
      </w:r>
    </w:p>
    <w:p w14:paraId="205433F7" w14:textId="4CB2F1AF" w:rsidR="008463CF" w:rsidRDefault="00CE0A14">
      <w:pPr>
        <w:pStyle w:val="afffff9"/>
        <w:ind w:firstLine="420"/>
        <w:rPr>
          <w:rFonts w:ascii="Times New Roman"/>
        </w:rPr>
      </w:pPr>
      <w:r>
        <w:rPr>
          <w:rFonts w:ascii="Times New Roman" w:hint="eastAsia"/>
        </w:rPr>
        <w:t>——</w:t>
      </w:r>
      <w:r>
        <w:rPr>
          <w:rFonts w:ascii="Times New Roman"/>
        </w:rPr>
        <w:t>功能正常性</w:t>
      </w:r>
      <w:r>
        <w:rPr>
          <w:rFonts w:ascii="Times New Roman" w:hint="eastAsia"/>
        </w:rPr>
        <w:t>。</w:t>
      </w:r>
      <w:r>
        <w:rPr>
          <w:rFonts w:ascii="Times New Roman"/>
        </w:rPr>
        <w:t>待检设备的各开关和指示灯功能正常，通电后应能正常工作，各种指示应正确。送检方应提供待检设备的工作状态参数，包括传感器类型、极化方式、输入信号安全范围等。</w:t>
      </w:r>
    </w:p>
    <w:p w14:paraId="77E5D3D8" w14:textId="680A610B" w:rsidR="008463CF" w:rsidRDefault="00CE0A14">
      <w:pPr>
        <w:pStyle w:val="afffff9"/>
        <w:ind w:firstLine="420"/>
        <w:rPr>
          <w:rFonts w:ascii="Times New Roman"/>
        </w:rPr>
      </w:pPr>
      <w:r>
        <w:rPr>
          <w:rFonts w:ascii="Times New Roman" w:hint="eastAsia"/>
        </w:rPr>
        <w:t>——</w:t>
      </w:r>
      <w:r>
        <w:rPr>
          <w:rFonts w:ascii="Times New Roman"/>
        </w:rPr>
        <w:t>响应信号读出</w:t>
      </w:r>
      <w:r>
        <w:rPr>
          <w:rFonts w:ascii="Times New Roman" w:hint="eastAsia"/>
        </w:rPr>
        <w:t>。</w:t>
      </w:r>
      <w:r>
        <w:rPr>
          <w:rFonts w:ascii="Times New Roman"/>
        </w:rPr>
        <w:t>待检设备应能够响应被测频段的连续波辐射，并且</w:t>
      </w:r>
      <w:r>
        <w:rPr>
          <w:rFonts w:ascii="Times New Roman" w:hint="eastAsia"/>
        </w:rPr>
        <w:t>其数据接收机</w:t>
      </w:r>
      <w:r>
        <w:rPr>
          <w:rFonts w:ascii="Times New Roman"/>
        </w:rPr>
        <w:t>能够记录和存储信号的幅度。对于待检设备</w:t>
      </w:r>
      <w:r>
        <w:rPr>
          <w:rFonts w:ascii="Times New Roman" w:hint="eastAsia"/>
        </w:rPr>
        <w:t>数据接收机</w:t>
      </w:r>
      <w:r>
        <w:rPr>
          <w:rFonts w:ascii="Times New Roman"/>
        </w:rPr>
        <w:t>无法记录和存储连续波辐射信号的情况，例如由于待检设备设置了波形鉴别电路而不能够采集连续波信号的，</w:t>
      </w:r>
      <w:r>
        <w:rPr>
          <w:rFonts w:ascii="Times New Roman" w:hint="eastAsia"/>
        </w:rPr>
        <w:t>应采用外接数据接收机的方式，由</w:t>
      </w:r>
      <w:r>
        <w:rPr>
          <w:rFonts w:ascii="Times New Roman"/>
        </w:rPr>
        <w:t>送检方提供信号输出接口、</w:t>
      </w:r>
      <w:r>
        <w:rPr>
          <w:rFonts w:ascii="Times New Roman"/>
        </w:rPr>
        <w:t>50Ω</w:t>
      </w:r>
      <w:r>
        <w:rPr>
          <w:rFonts w:ascii="Times New Roman" w:hint="eastAsia"/>
        </w:rPr>
        <w:t>的</w:t>
      </w:r>
      <w:r>
        <w:rPr>
          <w:rFonts w:ascii="Times New Roman"/>
        </w:rPr>
        <w:t>阻抗匹配电路和信号输出线缆，用于还原设备正常工作时的模拟信号输出，并且在标定报告中注明数据采集设备的设置。</w:t>
      </w:r>
    </w:p>
    <w:p w14:paraId="70CFEBAF" w14:textId="38EDC78E" w:rsidR="008463CF" w:rsidRDefault="00CE0A14">
      <w:pPr>
        <w:pStyle w:val="afffff9"/>
        <w:ind w:firstLine="420"/>
        <w:rPr>
          <w:rFonts w:ascii="Times New Roman"/>
        </w:rPr>
      </w:pPr>
      <w:r>
        <w:rPr>
          <w:rFonts w:ascii="Times New Roman" w:hint="eastAsia"/>
        </w:rPr>
        <w:t>——</w:t>
      </w:r>
      <w:r>
        <w:rPr>
          <w:rFonts w:ascii="Times New Roman"/>
        </w:rPr>
        <w:t>辅助装置</w:t>
      </w:r>
      <w:r>
        <w:rPr>
          <w:rFonts w:ascii="Times New Roman" w:hint="eastAsia"/>
        </w:rPr>
        <w:t>。</w:t>
      </w:r>
      <w:r>
        <w:rPr>
          <w:rFonts w:ascii="Times New Roman"/>
        </w:rPr>
        <w:t>送检方应当提供设备所需的辅助装置，包括：与标定仪器相连的接头和线缆；需要外接电源的线缆；接地线缆及搭接装置。</w:t>
      </w:r>
    </w:p>
    <w:p w14:paraId="73918C1C" w14:textId="77777777" w:rsidR="008463CF" w:rsidRDefault="00CE0A14">
      <w:pPr>
        <w:pStyle w:val="afffffffffff8"/>
        <w:ind w:left="420" w:hangingChars="200" w:hanging="420"/>
        <w:outlineLvl w:val="1"/>
        <w:rPr>
          <w:rFonts w:ascii="黑体" w:eastAsia="黑体" w:hAnsi="黑体" w:cs="黑体"/>
        </w:rPr>
      </w:pPr>
      <w:proofErr w:type="gramStart"/>
      <w:r>
        <w:rPr>
          <w:rFonts w:ascii="黑体" w:eastAsia="黑体" w:hAnsi="黑体" w:cs="黑体" w:hint="eastAsia"/>
        </w:rPr>
        <w:t>标定场</w:t>
      </w:r>
      <w:proofErr w:type="gramEnd"/>
      <w:r>
        <w:rPr>
          <w:rFonts w:ascii="黑体" w:eastAsia="黑体" w:hAnsi="黑体" w:cs="黑体" w:hint="eastAsia"/>
        </w:rPr>
        <w:t>产生装置</w:t>
      </w:r>
    </w:p>
    <w:p w14:paraId="31B911F9" w14:textId="77777777" w:rsidR="008463CF" w:rsidRDefault="00CE0A14">
      <w:pPr>
        <w:pStyle w:val="afffff9"/>
        <w:ind w:firstLine="420"/>
        <w:rPr>
          <w:rFonts w:ascii="Times New Roman"/>
        </w:rPr>
      </w:pPr>
      <w:proofErr w:type="gramStart"/>
      <w:r>
        <w:rPr>
          <w:rFonts w:ascii="Times New Roman" w:hint="eastAsia"/>
        </w:rPr>
        <w:t>标定场</w:t>
      </w:r>
      <w:proofErr w:type="gramEnd"/>
      <w:r>
        <w:rPr>
          <w:rFonts w:ascii="Times New Roman" w:hint="eastAsia"/>
        </w:rPr>
        <w:t>产生装置</w:t>
      </w:r>
      <w:r>
        <w:rPr>
          <w:rFonts w:ascii="Times New Roman"/>
        </w:rPr>
        <w:t>包括</w:t>
      </w:r>
      <w:r>
        <w:rPr>
          <w:rFonts w:ascii="Times New Roman"/>
        </w:rPr>
        <w:t>TEM</w:t>
      </w:r>
      <w:r>
        <w:rPr>
          <w:rFonts w:ascii="Times New Roman"/>
        </w:rPr>
        <w:t>小室、</w:t>
      </w:r>
      <w:r>
        <w:rPr>
          <w:rFonts w:ascii="Times New Roman"/>
        </w:rPr>
        <w:t>GTEM</w:t>
      </w:r>
      <w:r>
        <w:rPr>
          <w:rFonts w:ascii="Times New Roman"/>
        </w:rPr>
        <w:t>小室、亥姆霍兹线圈和平行板四类，对应的标定项目见表</w:t>
      </w:r>
      <w:r>
        <w:rPr>
          <w:rFonts w:ascii="Times New Roman"/>
        </w:rPr>
        <w:t>1</w:t>
      </w:r>
      <w:r>
        <w:rPr>
          <w:rFonts w:ascii="Times New Roman"/>
        </w:rPr>
        <w:t>，具体装置工作方式和场强计算方法见</w:t>
      </w:r>
      <w:r>
        <w:rPr>
          <w:rFonts w:ascii="Times New Roman" w:hint="eastAsia"/>
        </w:rPr>
        <w:t>条款</w:t>
      </w:r>
      <w:r>
        <w:rPr>
          <w:rFonts w:ascii="Times New Roman"/>
        </w:rPr>
        <w:t>7.2</w:t>
      </w:r>
      <w:r>
        <w:rPr>
          <w:rFonts w:ascii="Times New Roman"/>
        </w:rPr>
        <w:t>。</w:t>
      </w:r>
    </w:p>
    <w:p w14:paraId="23F3446B" w14:textId="77777777" w:rsidR="008463CF" w:rsidRDefault="008463CF">
      <w:pPr>
        <w:pStyle w:val="afffff9"/>
        <w:ind w:firstLine="420"/>
        <w:rPr>
          <w:rFonts w:ascii="Times New Roman"/>
        </w:rPr>
      </w:pPr>
    </w:p>
    <w:p w14:paraId="469470DF" w14:textId="77777777" w:rsidR="008463CF" w:rsidRDefault="00CE0A14">
      <w:pPr>
        <w:pStyle w:val="afffff9"/>
        <w:ind w:firstLine="420"/>
        <w:jc w:val="center"/>
        <w:rPr>
          <w:rFonts w:ascii="Times New Roman"/>
        </w:rPr>
      </w:pPr>
      <w:r>
        <w:rPr>
          <w:rFonts w:ascii="Times New Roman"/>
        </w:rPr>
        <w:t>表</w:t>
      </w:r>
      <w:r>
        <w:rPr>
          <w:rFonts w:ascii="Times New Roman"/>
        </w:rPr>
        <w:t xml:space="preserve">1 </w:t>
      </w:r>
      <w:proofErr w:type="gramStart"/>
      <w:r>
        <w:rPr>
          <w:rFonts w:ascii="Times New Roman"/>
          <w:sz w:val="20"/>
          <w:szCs w:val="18"/>
        </w:rPr>
        <w:t>标定场</w:t>
      </w:r>
      <w:proofErr w:type="gramEnd"/>
      <w:r>
        <w:rPr>
          <w:rFonts w:ascii="Times New Roman"/>
          <w:sz w:val="20"/>
          <w:szCs w:val="18"/>
        </w:rPr>
        <w:t>产生装置及</w:t>
      </w:r>
      <w:r>
        <w:rPr>
          <w:rFonts w:ascii="Times New Roman" w:hint="eastAsia"/>
          <w:sz w:val="20"/>
          <w:szCs w:val="18"/>
        </w:rPr>
        <w:t>推荐标定项目</w:t>
      </w:r>
    </w:p>
    <w:tbl>
      <w:tblPr>
        <w:tblStyle w:val="affffa"/>
        <w:tblW w:w="0" w:type="auto"/>
        <w:jc w:val="center"/>
        <w:tblCellMar>
          <w:left w:w="0" w:type="dxa"/>
          <w:right w:w="0" w:type="dxa"/>
        </w:tblCellMar>
        <w:tblLook w:val="04A0" w:firstRow="1" w:lastRow="0" w:firstColumn="1" w:lastColumn="0" w:noHBand="0" w:noVBand="1"/>
      </w:tblPr>
      <w:tblGrid>
        <w:gridCol w:w="885"/>
        <w:gridCol w:w="1378"/>
        <w:gridCol w:w="1560"/>
        <w:gridCol w:w="1134"/>
        <w:gridCol w:w="1275"/>
      </w:tblGrid>
      <w:tr w:rsidR="008463CF" w14:paraId="53689204" w14:textId="77777777">
        <w:trPr>
          <w:trHeight w:val="382"/>
          <w:jc w:val="center"/>
        </w:trPr>
        <w:tc>
          <w:tcPr>
            <w:tcW w:w="885" w:type="dxa"/>
            <w:vAlign w:val="center"/>
          </w:tcPr>
          <w:p w14:paraId="47BAF719" w14:textId="77777777" w:rsidR="008463CF" w:rsidRDefault="00CE0A14">
            <w:pPr>
              <w:pStyle w:val="afffff9"/>
              <w:ind w:firstLineChars="0" w:firstLine="0"/>
              <w:jc w:val="center"/>
              <w:rPr>
                <w:rFonts w:ascii="Times New Roman"/>
                <w:sz w:val="18"/>
                <w:szCs w:val="18"/>
              </w:rPr>
            </w:pPr>
            <w:r>
              <w:rPr>
                <w:rFonts w:ascii="Times New Roman"/>
                <w:sz w:val="18"/>
                <w:szCs w:val="18"/>
              </w:rPr>
              <w:t>序号</w:t>
            </w:r>
          </w:p>
        </w:tc>
        <w:tc>
          <w:tcPr>
            <w:tcW w:w="1378" w:type="dxa"/>
            <w:vAlign w:val="center"/>
          </w:tcPr>
          <w:p w14:paraId="6AA65CFC" w14:textId="77777777" w:rsidR="008463CF" w:rsidRDefault="00CE0A14">
            <w:pPr>
              <w:pStyle w:val="afffff9"/>
              <w:ind w:firstLineChars="0" w:firstLine="0"/>
              <w:jc w:val="center"/>
              <w:rPr>
                <w:rFonts w:ascii="Times New Roman"/>
                <w:sz w:val="18"/>
                <w:szCs w:val="18"/>
              </w:rPr>
            </w:pPr>
            <w:r>
              <w:rPr>
                <w:rFonts w:ascii="Times New Roman"/>
                <w:sz w:val="18"/>
                <w:szCs w:val="18"/>
              </w:rPr>
              <w:t>场产生装置</w:t>
            </w:r>
          </w:p>
        </w:tc>
        <w:tc>
          <w:tcPr>
            <w:tcW w:w="1560" w:type="dxa"/>
            <w:vAlign w:val="center"/>
          </w:tcPr>
          <w:p w14:paraId="0B4A26C3" w14:textId="77777777" w:rsidR="008463CF" w:rsidRDefault="00CE0A14">
            <w:pPr>
              <w:pStyle w:val="afffff9"/>
              <w:ind w:firstLineChars="0" w:firstLine="0"/>
              <w:jc w:val="center"/>
              <w:rPr>
                <w:rFonts w:ascii="Times New Roman"/>
                <w:sz w:val="18"/>
                <w:szCs w:val="18"/>
              </w:rPr>
            </w:pPr>
            <w:r>
              <w:rPr>
                <w:rFonts w:ascii="Times New Roman"/>
                <w:sz w:val="18"/>
                <w:szCs w:val="18"/>
              </w:rPr>
              <w:t>产生</w:t>
            </w:r>
            <w:proofErr w:type="gramStart"/>
            <w:r>
              <w:rPr>
                <w:rFonts w:ascii="Times New Roman"/>
                <w:sz w:val="18"/>
                <w:szCs w:val="18"/>
              </w:rPr>
              <w:t>标定场类型</w:t>
            </w:r>
            <w:proofErr w:type="gramEnd"/>
          </w:p>
        </w:tc>
        <w:tc>
          <w:tcPr>
            <w:tcW w:w="1134" w:type="dxa"/>
            <w:vAlign w:val="center"/>
          </w:tcPr>
          <w:p w14:paraId="36BDB9F1" w14:textId="77777777" w:rsidR="008463CF" w:rsidRDefault="00CE0A14">
            <w:pPr>
              <w:pStyle w:val="afffff9"/>
              <w:ind w:firstLineChars="0" w:firstLine="0"/>
              <w:jc w:val="center"/>
              <w:rPr>
                <w:rFonts w:ascii="Times New Roman"/>
                <w:sz w:val="18"/>
                <w:szCs w:val="18"/>
              </w:rPr>
            </w:pPr>
            <w:r>
              <w:rPr>
                <w:rFonts w:ascii="Times New Roman"/>
                <w:sz w:val="18"/>
                <w:szCs w:val="18"/>
              </w:rPr>
              <w:t>幅度响应</w:t>
            </w:r>
          </w:p>
        </w:tc>
        <w:tc>
          <w:tcPr>
            <w:tcW w:w="1275" w:type="dxa"/>
            <w:vAlign w:val="center"/>
          </w:tcPr>
          <w:p w14:paraId="279327BF" w14:textId="77777777" w:rsidR="008463CF" w:rsidRDefault="00CE0A14">
            <w:pPr>
              <w:pStyle w:val="afffff9"/>
              <w:ind w:firstLineChars="0" w:firstLine="0"/>
              <w:jc w:val="center"/>
              <w:rPr>
                <w:rFonts w:ascii="Times New Roman"/>
                <w:sz w:val="18"/>
                <w:szCs w:val="18"/>
              </w:rPr>
            </w:pPr>
            <w:r>
              <w:rPr>
                <w:rFonts w:ascii="Times New Roman"/>
                <w:sz w:val="18"/>
                <w:szCs w:val="18"/>
              </w:rPr>
              <w:t>频率响应</w:t>
            </w:r>
          </w:p>
        </w:tc>
      </w:tr>
      <w:tr w:rsidR="008463CF" w14:paraId="12826CC9" w14:textId="77777777">
        <w:trPr>
          <w:jc w:val="center"/>
        </w:trPr>
        <w:tc>
          <w:tcPr>
            <w:tcW w:w="885" w:type="dxa"/>
            <w:vAlign w:val="center"/>
          </w:tcPr>
          <w:p w14:paraId="6DB6962A" w14:textId="77777777" w:rsidR="008463CF" w:rsidRDefault="00CE0A14">
            <w:pPr>
              <w:pStyle w:val="afffff9"/>
              <w:ind w:firstLineChars="0" w:firstLine="0"/>
              <w:jc w:val="center"/>
              <w:rPr>
                <w:rFonts w:ascii="Times New Roman"/>
                <w:sz w:val="18"/>
                <w:szCs w:val="18"/>
              </w:rPr>
            </w:pPr>
            <w:r>
              <w:rPr>
                <w:rFonts w:ascii="Times New Roman"/>
                <w:sz w:val="18"/>
                <w:szCs w:val="18"/>
              </w:rPr>
              <w:t>1</w:t>
            </w:r>
          </w:p>
        </w:tc>
        <w:tc>
          <w:tcPr>
            <w:tcW w:w="1378" w:type="dxa"/>
            <w:vAlign w:val="center"/>
          </w:tcPr>
          <w:p w14:paraId="10ABCCFC" w14:textId="77777777" w:rsidR="008463CF" w:rsidRDefault="00CE0A14">
            <w:pPr>
              <w:pStyle w:val="afffff9"/>
              <w:ind w:firstLineChars="0" w:firstLine="0"/>
              <w:jc w:val="center"/>
              <w:rPr>
                <w:rFonts w:ascii="Times New Roman"/>
                <w:sz w:val="18"/>
                <w:szCs w:val="18"/>
              </w:rPr>
            </w:pPr>
            <w:r>
              <w:rPr>
                <w:rFonts w:ascii="Times New Roman"/>
                <w:sz w:val="18"/>
                <w:szCs w:val="18"/>
              </w:rPr>
              <w:t>TEM</w:t>
            </w:r>
            <w:r>
              <w:rPr>
                <w:rFonts w:ascii="Times New Roman"/>
                <w:sz w:val="18"/>
                <w:szCs w:val="18"/>
              </w:rPr>
              <w:t>小室</w:t>
            </w:r>
            <w:r>
              <w:rPr>
                <w:rFonts w:ascii="Times New Roman"/>
                <w:sz w:val="18"/>
                <w:szCs w:val="18"/>
                <w:vertAlign w:val="superscript"/>
              </w:rPr>
              <w:t>a</w:t>
            </w:r>
          </w:p>
        </w:tc>
        <w:tc>
          <w:tcPr>
            <w:tcW w:w="1560" w:type="dxa"/>
            <w:vAlign w:val="center"/>
          </w:tcPr>
          <w:p w14:paraId="29E39F9D" w14:textId="77777777" w:rsidR="008463CF" w:rsidRDefault="00CE0A14">
            <w:pPr>
              <w:pStyle w:val="afffff9"/>
              <w:ind w:firstLineChars="0" w:firstLine="0"/>
              <w:jc w:val="center"/>
              <w:rPr>
                <w:rFonts w:ascii="Times New Roman"/>
                <w:sz w:val="18"/>
                <w:szCs w:val="18"/>
              </w:rPr>
            </w:pPr>
            <w:r>
              <w:rPr>
                <w:rFonts w:ascii="Times New Roman"/>
                <w:sz w:val="18"/>
                <w:szCs w:val="18"/>
              </w:rPr>
              <w:t>电场和磁场</w:t>
            </w:r>
          </w:p>
        </w:tc>
        <w:tc>
          <w:tcPr>
            <w:tcW w:w="1134" w:type="dxa"/>
            <w:vAlign w:val="center"/>
          </w:tcPr>
          <w:p w14:paraId="1C6F0921" w14:textId="77777777" w:rsidR="008463CF" w:rsidRDefault="00CE0A14">
            <w:pPr>
              <w:pStyle w:val="afffff9"/>
              <w:ind w:firstLineChars="0" w:firstLine="0"/>
              <w:jc w:val="center"/>
              <w:rPr>
                <w:rFonts w:ascii="Times New Roman"/>
                <w:sz w:val="18"/>
                <w:szCs w:val="18"/>
              </w:rPr>
            </w:pPr>
            <w:r>
              <w:rPr>
                <w:rFonts w:ascii="Times New Roman"/>
                <w:sz w:val="18"/>
                <w:szCs w:val="18"/>
              </w:rPr>
              <w:t>√</w:t>
            </w:r>
          </w:p>
        </w:tc>
        <w:tc>
          <w:tcPr>
            <w:tcW w:w="1275" w:type="dxa"/>
          </w:tcPr>
          <w:p w14:paraId="6ABDE837" w14:textId="77777777" w:rsidR="008463CF" w:rsidRDefault="00CE0A14">
            <w:pPr>
              <w:pStyle w:val="afffff9"/>
              <w:ind w:firstLineChars="0" w:firstLine="0"/>
              <w:jc w:val="center"/>
              <w:rPr>
                <w:rFonts w:ascii="Times New Roman"/>
                <w:sz w:val="18"/>
                <w:szCs w:val="18"/>
              </w:rPr>
            </w:pPr>
            <w:r>
              <w:rPr>
                <w:rFonts w:ascii="Times New Roman"/>
                <w:sz w:val="18"/>
                <w:szCs w:val="18"/>
              </w:rPr>
              <w:t>√</w:t>
            </w:r>
          </w:p>
        </w:tc>
      </w:tr>
      <w:tr w:rsidR="008463CF" w14:paraId="3588DE7A" w14:textId="77777777">
        <w:trPr>
          <w:jc w:val="center"/>
        </w:trPr>
        <w:tc>
          <w:tcPr>
            <w:tcW w:w="885" w:type="dxa"/>
            <w:vAlign w:val="center"/>
          </w:tcPr>
          <w:p w14:paraId="30941697" w14:textId="77777777" w:rsidR="008463CF" w:rsidRDefault="00CE0A14">
            <w:pPr>
              <w:pStyle w:val="afffff9"/>
              <w:ind w:firstLineChars="0" w:firstLine="0"/>
              <w:jc w:val="center"/>
              <w:rPr>
                <w:rFonts w:ascii="Times New Roman"/>
                <w:sz w:val="18"/>
                <w:szCs w:val="18"/>
              </w:rPr>
            </w:pPr>
            <w:r>
              <w:rPr>
                <w:rFonts w:ascii="Times New Roman"/>
                <w:sz w:val="18"/>
                <w:szCs w:val="18"/>
              </w:rPr>
              <w:t>2</w:t>
            </w:r>
          </w:p>
        </w:tc>
        <w:tc>
          <w:tcPr>
            <w:tcW w:w="1378" w:type="dxa"/>
            <w:vAlign w:val="center"/>
          </w:tcPr>
          <w:p w14:paraId="3C3361D8" w14:textId="77777777" w:rsidR="008463CF" w:rsidRDefault="00CE0A14">
            <w:pPr>
              <w:pStyle w:val="afffff9"/>
              <w:ind w:firstLineChars="0" w:firstLine="0"/>
              <w:jc w:val="center"/>
              <w:rPr>
                <w:rFonts w:ascii="Times New Roman"/>
                <w:sz w:val="18"/>
                <w:szCs w:val="18"/>
              </w:rPr>
            </w:pPr>
            <w:r>
              <w:rPr>
                <w:rFonts w:ascii="Times New Roman"/>
                <w:sz w:val="18"/>
                <w:szCs w:val="18"/>
              </w:rPr>
              <w:t>GTEM</w:t>
            </w:r>
            <w:r>
              <w:rPr>
                <w:rFonts w:ascii="Times New Roman"/>
                <w:sz w:val="18"/>
                <w:szCs w:val="18"/>
              </w:rPr>
              <w:t>小室</w:t>
            </w:r>
            <w:r>
              <w:rPr>
                <w:rFonts w:ascii="Times New Roman"/>
                <w:sz w:val="18"/>
                <w:szCs w:val="18"/>
                <w:vertAlign w:val="superscript"/>
              </w:rPr>
              <w:t>a</w:t>
            </w:r>
          </w:p>
        </w:tc>
        <w:tc>
          <w:tcPr>
            <w:tcW w:w="1560" w:type="dxa"/>
            <w:vAlign w:val="center"/>
          </w:tcPr>
          <w:p w14:paraId="1A3D5DC8" w14:textId="77777777" w:rsidR="008463CF" w:rsidRDefault="00CE0A14">
            <w:pPr>
              <w:pStyle w:val="afffff9"/>
              <w:ind w:firstLineChars="0" w:firstLine="0"/>
              <w:jc w:val="center"/>
              <w:rPr>
                <w:rFonts w:ascii="Times New Roman"/>
                <w:sz w:val="18"/>
                <w:szCs w:val="18"/>
              </w:rPr>
            </w:pPr>
            <w:r>
              <w:rPr>
                <w:rFonts w:ascii="Times New Roman"/>
                <w:sz w:val="18"/>
                <w:szCs w:val="18"/>
              </w:rPr>
              <w:t>电场和磁场</w:t>
            </w:r>
          </w:p>
        </w:tc>
        <w:tc>
          <w:tcPr>
            <w:tcW w:w="1134" w:type="dxa"/>
            <w:vAlign w:val="center"/>
          </w:tcPr>
          <w:p w14:paraId="3F4391FB" w14:textId="77777777" w:rsidR="008463CF" w:rsidRDefault="008463CF">
            <w:pPr>
              <w:pStyle w:val="afffff9"/>
              <w:ind w:firstLineChars="0" w:firstLine="0"/>
              <w:jc w:val="center"/>
              <w:rPr>
                <w:rFonts w:ascii="Times New Roman"/>
                <w:sz w:val="18"/>
                <w:szCs w:val="18"/>
              </w:rPr>
            </w:pPr>
          </w:p>
        </w:tc>
        <w:tc>
          <w:tcPr>
            <w:tcW w:w="1275" w:type="dxa"/>
          </w:tcPr>
          <w:p w14:paraId="1E44193C" w14:textId="77777777" w:rsidR="008463CF" w:rsidRDefault="00CE0A14">
            <w:pPr>
              <w:pStyle w:val="afffff9"/>
              <w:ind w:firstLineChars="0" w:firstLine="0"/>
              <w:jc w:val="center"/>
              <w:rPr>
                <w:rFonts w:ascii="Times New Roman"/>
                <w:sz w:val="18"/>
                <w:szCs w:val="18"/>
              </w:rPr>
            </w:pPr>
            <w:r>
              <w:rPr>
                <w:rFonts w:ascii="Times New Roman"/>
                <w:sz w:val="18"/>
                <w:szCs w:val="18"/>
              </w:rPr>
              <w:t>√</w:t>
            </w:r>
          </w:p>
        </w:tc>
      </w:tr>
      <w:tr w:rsidR="008463CF" w14:paraId="1CD3B6F9" w14:textId="77777777">
        <w:trPr>
          <w:jc w:val="center"/>
        </w:trPr>
        <w:tc>
          <w:tcPr>
            <w:tcW w:w="885" w:type="dxa"/>
            <w:vAlign w:val="center"/>
          </w:tcPr>
          <w:p w14:paraId="5ECBB354" w14:textId="77777777" w:rsidR="008463CF" w:rsidRDefault="00CE0A14">
            <w:pPr>
              <w:pStyle w:val="afffff9"/>
              <w:ind w:firstLineChars="0" w:firstLine="0"/>
              <w:jc w:val="center"/>
              <w:rPr>
                <w:rFonts w:ascii="Times New Roman"/>
                <w:sz w:val="18"/>
                <w:szCs w:val="18"/>
              </w:rPr>
            </w:pPr>
            <w:r>
              <w:rPr>
                <w:rFonts w:ascii="Times New Roman"/>
                <w:sz w:val="18"/>
                <w:szCs w:val="18"/>
              </w:rPr>
              <w:t>3</w:t>
            </w:r>
          </w:p>
        </w:tc>
        <w:tc>
          <w:tcPr>
            <w:tcW w:w="1378" w:type="dxa"/>
            <w:vAlign w:val="center"/>
          </w:tcPr>
          <w:p w14:paraId="47AB8285" w14:textId="77777777" w:rsidR="008463CF" w:rsidRDefault="00CE0A14">
            <w:pPr>
              <w:pStyle w:val="afffff9"/>
              <w:ind w:firstLineChars="0" w:firstLine="0"/>
              <w:jc w:val="center"/>
              <w:rPr>
                <w:rFonts w:ascii="Times New Roman"/>
                <w:sz w:val="18"/>
                <w:szCs w:val="18"/>
              </w:rPr>
            </w:pPr>
            <w:r>
              <w:rPr>
                <w:rFonts w:ascii="Times New Roman"/>
                <w:sz w:val="18"/>
                <w:szCs w:val="18"/>
              </w:rPr>
              <w:t>亥姆霍兹线圈</w:t>
            </w:r>
            <w:r>
              <w:rPr>
                <w:rFonts w:ascii="Times New Roman"/>
                <w:sz w:val="18"/>
                <w:szCs w:val="18"/>
                <w:vertAlign w:val="superscript"/>
              </w:rPr>
              <w:t>b</w:t>
            </w:r>
          </w:p>
        </w:tc>
        <w:tc>
          <w:tcPr>
            <w:tcW w:w="1560" w:type="dxa"/>
            <w:vAlign w:val="center"/>
          </w:tcPr>
          <w:p w14:paraId="19BAFC77" w14:textId="77777777" w:rsidR="008463CF" w:rsidRDefault="00CE0A14">
            <w:pPr>
              <w:pStyle w:val="afffff9"/>
              <w:ind w:firstLineChars="0" w:firstLine="0"/>
              <w:jc w:val="center"/>
              <w:rPr>
                <w:rFonts w:ascii="Times New Roman"/>
                <w:sz w:val="18"/>
                <w:szCs w:val="18"/>
              </w:rPr>
            </w:pPr>
            <w:r>
              <w:rPr>
                <w:rFonts w:ascii="Times New Roman"/>
                <w:sz w:val="18"/>
                <w:szCs w:val="18"/>
              </w:rPr>
              <w:t>磁场</w:t>
            </w:r>
          </w:p>
        </w:tc>
        <w:tc>
          <w:tcPr>
            <w:tcW w:w="1134" w:type="dxa"/>
            <w:vAlign w:val="center"/>
          </w:tcPr>
          <w:p w14:paraId="35741408" w14:textId="77777777" w:rsidR="008463CF" w:rsidRDefault="00CE0A14">
            <w:pPr>
              <w:pStyle w:val="afffff9"/>
              <w:ind w:firstLineChars="0" w:firstLine="0"/>
              <w:jc w:val="center"/>
              <w:rPr>
                <w:rFonts w:ascii="Times New Roman"/>
                <w:sz w:val="18"/>
                <w:szCs w:val="18"/>
              </w:rPr>
            </w:pPr>
            <w:r>
              <w:rPr>
                <w:rFonts w:ascii="Times New Roman"/>
                <w:sz w:val="18"/>
                <w:szCs w:val="18"/>
              </w:rPr>
              <w:t>√</w:t>
            </w:r>
          </w:p>
        </w:tc>
        <w:tc>
          <w:tcPr>
            <w:tcW w:w="1275" w:type="dxa"/>
          </w:tcPr>
          <w:p w14:paraId="41315697" w14:textId="77777777" w:rsidR="008463CF" w:rsidRDefault="008463CF">
            <w:pPr>
              <w:pStyle w:val="afffff9"/>
              <w:ind w:firstLineChars="0" w:firstLine="0"/>
              <w:jc w:val="center"/>
              <w:rPr>
                <w:rFonts w:ascii="Times New Roman"/>
                <w:sz w:val="18"/>
                <w:szCs w:val="18"/>
              </w:rPr>
            </w:pPr>
          </w:p>
        </w:tc>
      </w:tr>
      <w:tr w:rsidR="008463CF" w14:paraId="5F65EC54" w14:textId="77777777">
        <w:trPr>
          <w:jc w:val="center"/>
        </w:trPr>
        <w:tc>
          <w:tcPr>
            <w:tcW w:w="885" w:type="dxa"/>
            <w:vAlign w:val="center"/>
          </w:tcPr>
          <w:p w14:paraId="011F3951" w14:textId="77777777" w:rsidR="008463CF" w:rsidRDefault="00CE0A14">
            <w:pPr>
              <w:pStyle w:val="afffff9"/>
              <w:ind w:firstLineChars="0" w:firstLine="0"/>
              <w:jc w:val="center"/>
              <w:rPr>
                <w:rFonts w:ascii="Times New Roman"/>
                <w:sz w:val="18"/>
                <w:szCs w:val="18"/>
              </w:rPr>
            </w:pPr>
            <w:r>
              <w:rPr>
                <w:rFonts w:ascii="Times New Roman"/>
                <w:sz w:val="18"/>
                <w:szCs w:val="18"/>
              </w:rPr>
              <w:t>4</w:t>
            </w:r>
          </w:p>
        </w:tc>
        <w:tc>
          <w:tcPr>
            <w:tcW w:w="1378" w:type="dxa"/>
            <w:vAlign w:val="center"/>
          </w:tcPr>
          <w:p w14:paraId="25E67726" w14:textId="77777777" w:rsidR="008463CF" w:rsidRDefault="00CE0A14">
            <w:pPr>
              <w:pStyle w:val="afffff9"/>
              <w:ind w:firstLineChars="0" w:firstLine="0"/>
              <w:jc w:val="center"/>
              <w:rPr>
                <w:rFonts w:ascii="Times New Roman"/>
                <w:sz w:val="18"/>
                <w:szCs w:val="18"/>
              </w:rPr>
            </w:pPr>
            <w:r>
              <w:rPr>
                <w:rFonts w:ascii="Times New Roman"/>
                <w:sz w:val="18"/>
                <w:szCs w:val="18"/>
              </w:rPr>
              <w:t>平行板</w:t>
            </w:r>
            <w:r>
              <w:rPr>
                <w:rFonts w:ascii="Times New Roman"/>
                <w:sz w:val="18"/>
                <w:szCs w:val="18"/>
                <w:vertAlign w:val="superscript"/>
              </w:rPr>
              <w:t>c</w:t>
            </w:r>
          </w:p>
        </w:tc>
        <w:tc>
          <w:tcPr>
            <w:tcW w:w="1560" w:type="dxa"/>
            <w:vAlign w:val="center"/>
          </w:tcPr>
          <w:p w14:paraId="1575B26B" w14:textId="77777777" w:rsidR="008463CF" w:rsidRDefault="00CE0A14">
            <w:pPr>
              <w:pStyle w:val="afffff9"/>
              <w:ind w:firstLineChars="0" w:firstLine="0"/>
              <w:jc w:val="center"/>
              <w:rPr>
                <w:rFonts w:ascii="Times New Roman"/>
                <w:sz w:val="18"/>
                <w:szCs w:val="18"/>
              </w:rPr>
            </w:pPr>
            <w:r>
              <w:rPr>
                <w:rFonts w:ascii="Times New Roman"/>
                <w:sz w:val="18"/>
                <w:szCs w:val="18"/>
              </w:rPr>
              <w:t>电场</w:t>
            </w:r>
          </w:p>
        </w:tc>
        <w:tc>
          <w:tcPr>
            <w:tcW w:w="1134" w:type="dxa"/>
            <w:vAlign w:val="center"/>
          </w:tcPr>
          <w:p w14:paraId="5F4A6808" w14:textId="77777777" w:rsidR="008463CF" w:rsidRDefault="00CE0A14">
            <w:pPr>
              <w:pStyle w:val="afffff9"/>
              <w:ind w:firstLineChars="0" w:firstLine="0"/>
              <w:jc w:val="center"/>
              <w:rPr>
                <w:rFonts w:ascii="Times New Roman"/>
                <w:sz w:val="18"/>
                <w:szCs w:val="18"/>
              </w:rPr>
            </w:pPr>
            <w:r>
              <w:rPr>
                <w:rFonts w:ascii="Times New Roman"/>
                <w:sz w:val="18"/>
                <w:szCs w:val="18"/>
              </w:rPr>
              <w:t>√</w:t>
            </w:r>
          </w:p>
        </w:tc>
        <w:tc>
          <w:tcPr>
            <w:tcW w:w="1275" w:type="dxa"/>
          </w:tcPr>
          <w:p w14:paraId="4485E318" w14:textId="77777777" w:rsidR="008463CF" w:rsidRDefault="008463CF">
            <w:pPr>
              <w:pStyle w:val="afffff9"/>
              <w:ind w:firstLineChars="0" w:firstLine="0"/>
              <w:jc w:val="center"/>
              <w:rPr>
                <w:rFonts w:ascii="Times New Roman"/>
                <w:sz w:val="18"/>
                <w:szCs w:val="18"/>
              </w:rPr>
            </w:pPr>
          </w:p>
        </w:tc>
      </w:tr>
      <w:tr w:rsidR="008463CF" w14:paraId="5A1FA62C" w14:textId="77777777">
        <w:trPr>
          <w:jc w:val="center"/>
        </w:trPr>
        <w:tc>
          <w:tcPr>
            <w:tcW w:w="6232" w:type="dxa"/>
            <w:gridSpan w:val="5"/>
            <w:vAlign w:val="center"/>
          </w:tcPr>
          <w:p w14:paraId="64283FD6" w14:textId="77777777" w:rsidR="008463CF" w:rsidRDefault="00CE0A14">
            <w:pPr>
              <w:pStyle w:val="afffff9"/>
              <w:ind w:firstLineChars="0" w:firstLine="0"/>
              <w:rPr>
                <w:rFonts w:ascii="Times New Roman"/>
                <w:sz w:val="18"/>
                <w:szCs w:val="18"/>
              </w:rPr>
            </w:pPr>
            <w:r>
              <w:rPr>
                <w:rFonts w:ascii="Times New Roman"/>
                <w:sz w:val="18"/>
                <w:szCs w:val="18"/>
              </w:rPr>
              <w:t>注：</w:t>
            </w:r>
            <w:r>
              <w:rPr>
                <w:rFonts w:ascii="Times New Roman"/>
                <w:sz w:val="18"/>
                <w:szCs w:val="18"/>
              </w:rPr>
              <w:t>a</w:t>
            </w:r>
            <w:r>
              <w:rPr>
                <w:rFonts w:ascii="Times New Roman"/>
                <w:sz w:val="18"/>
                <w:szCs w:val="18"/>
              </w:rPr>
              <w:t>：受</w:t>
            </w:r>
            <w:proofErr w:type="gramStart"/>
            <w:r>
              <w:rPr>
                <w:rFonts w:ascii="Times New Roman"/>
                <w:sz w:val="18"/>
                <w:szCs w:val="18"/>
              </w:rPr>
              <w:t>标定场</w:t>
            </w:r>
            <w:proofErr w:type="gramEnd"/>
            <w:r>
              <w:rPr>
                <w:rFonts w:ascii="Times New Roman"/>
                <w:sz w:val="18"/>
                <w:szCs w:val="18"/>
              </w:rPr>
              <w:t>产生装置尺寸限值，传感器尺寸不宜过大；</w:t>
            </w:r>
          </w:p>
          <w:p w14:paraId="7725CF1A" w14:textId="77777777" w:rsidR="008463CF" w:rsidRDefault="00CE0A14">
            <w:pPr>
              <w:pStyle w:val="afffff9"/>
              <w:ind w:firstLine="360"/>
              <w:rPr>
                <w:rFonts w:ascii="Times New Roman"/>
                <w:sz w:val="18"/>
                <w:szCs w:val="18"/>
              </w:rPr>
            </w:pPr>
            <w:r>
              <w:rPr>
                <w:rFonts w:ascii="Times New Roman"/>
                <w:sz w:val="18"/>
                <w:szCs w:val="18"/>
              </w:rPr>
              <w:t>b</w:t>
            </w:r>
            <w:r>
              <w:rPr>
                <w:rFonts w:ascii="Times New Roman"/>
                <w:sz w:val="18"/>
                <w:szCs w:val="18"/>
              </w:rPr>
              <w:t>：适用于大尺寸、强磁场传感器的标定；</w:t>
            </w:r>
          </w:p>
          <w:p w14:paraId="00871AE6" w14:textId="77777777" w:rsidR="008463CF" w:rsidRDefault="00CE0A14">
            <w:pPr>
              <w:pStyle w:val="afffff9"/>
              <w:ind w:firstLineChars="0" w:firstLine="0"/>
              <w:jc w:val="left"/>
              <w:rPr>
                <w:rFonts w:ascii="Times New Roman"/>
                <w:sz w:val="18"/>
                <w:szCs w:val="18"/>
              </w:rPr>
            </w:pPr>
            <w:r>
              <w:rPr>
                <w:rFonts w:ascii="Times New Roman"/>
                <w:sz w:val="18"/>
                <w:szCs w:val="18"/>
              </w:rPr>
              <w:t xml:space="preserve">    c</w:t>
            </w:r>
            <w:r>
              <w:rPr>
                <w:rFonts w:ascii="Times New Roman"/>
                <w:sz w:val="18"/>
                <w:szCs w:val="18"/>
              </w:rPr>
              <w:t>：适用于大尺寸</w:t>
            </w:r>
            <w:r>
              <w:rPr>
                <w:rFonts w:ascii="Times New Roman" w:hint="eastAsia"/>
                <w:sz w:val="18"/>
                <w:szCs w:val="18"/>
              </w:rPr>
              <w:t>低频</w:t>
            </w:r>
            <w:r>
              <w:rPr>
                <w:rFonts w:ascii="Times New Roman"/>
                <w:sz w:val="18"/>
                <w:szCs w:val="18"/>
              </w:rPr>
              <w:t>电场传感器的标定。</w:t>
            </w:r>
          </w:p>
        </w:tc>
      </w:tr>
    </w:tbl>
    <w:p w14:paraId="0B36BDCE" w14:textId="77777777" w:rsidR="008463CF" w:rsidRDefault="008463CF">
      <w:pPr>
        <w:pStyle w:val="afffff9"/>
        <w:ind w:firstLine="420"/>
        <w:rPr>
          <w:rFonts w:ascii="Times New Roman"/>
        </w:rPr>
      </w:pPr>
    </w:p>
    <w:p w14:paraId="4E1C4248" w14:textId="77777777" w:rsidR="008463CF" w:rsidRDefault="00CE0A14">
      <w:pPr>
        <w:pStyle w:val="afffff9"/>
        <w:ind w:firstLine="420"/>
        <w:rPr>
          <w:rFonts w:ascii="Times New Roman"/>
        </w:rPr>
      </w:pPr>
      <w:proofErr w:type="gramStart"/>
      <w:r>
        <w:rPr>
          <w:rFonts w:ascii="Times New Roman"/>
        </w:rPr>
        <w:t>标定场</w:t>
      </w:r>
      <w:proofErr w:type="gramEnd"/>
      <w:r>
        <w:rPr>
          <w:rFonts w:ascii="Times New Roman"/>
        </w:rPr>
        <w:t>产生装置的选择和应用遵循以下原则：</w:t>
      </w:r>
    </w:p>
    <w:p w14:paraId="2D2791B5" w14:textId="77777777" w:rsidR="008463CF" w:rsidRDefault="00CE0A14">
      <w:pPr>
        <w:pStyle w:val="afffff9"/>
        <w:ind w:firstLine="420"/>
        <w:rPr>
          <w:rFonts w:ascii="Times New Roman"/>
        </w:rPr>
      </w:pPr>
      <w:r>
        <w:rPr>
          <w:rFonts w:ascii="Times New Roman"/>
        </w:rPr>
        <w:t>a</w:t>
      </w:r>
      <w:r>
        <w:rPr>
          <w:rFonts w:ascii="Times New Roman"/>
        </w:rPr>
        <w:t>）在满足以下尺寸要求条件下，优先选用</w:t>
      </w:r>
      <w:r>
        <w:rPr>
          <w:rFonts w:ascii="Times New Roman"/>
        </w:rPr>
        <w:t>TEM</w:t>
      </w:r>
      <w:r>
        <w:rPr>
          <w:rFonts w:ascii="Times New Roman"/>
        </w:rPr>
        <w:t>小室：对于表</w:t>
      </w:r>
      <w:r>
        <w:rPr>
          <w:rFonts w:ascii="Times New Roman"/>
        </w:rPr>
        <w:t>1</w:t>
      </w:r>
      <w:r>
        <w:rPr>
          <w:rFonts w:ascii="Times New Roman"/>
        </w:rPr>
        <w:t>中幅度响应项目的标定，要求待检设备最大尺寸不能超过工作空间高度的</w:t>
      </w:r>
      <w:r>
        <w:rPr>
          <w:rFonts w:ascii="Times New Roman"/>
        </w:rPr>
        <w:t xml:space="preserve">1/3, </w:t>
      </w:r>
      <w:r>
        <w:rPr>
          <w:rFonts w:ascii="Times New Roman"/>
        </w:rPr>
        <w:t>对于表</w:t>
      </w:r>
      <w:r>
        <w:rPr>
          <w:rFonts w:ascii="Times New Roman"/>
        </w:rPr>
        <w:t>1</w:t>
      </w:r>
      <w:r>
        <w:rPr>
          <w:rFonts w:ascii="Times New Roman"/>
        </w:rPr>
        <w:t>中频率响应项目的标定，可适当放宽对待</w:t>
      </w:r>
      <w:proofErr w:type="gramStart"/>
      <w:r>
        <w:rPr>
          <w:rFonts w:ascii="Times New Roman"/>
        </w:rPr>
        <w:t>检设备</w:t>
      </w:r>
      <w:proofErr w:type="gramEnd"/>
      <w:r>
        <w:rPr>
          <w:rFonts w:ascii="Times New Roman"/>
        </w:rPr>
        <w:t>最大尺寸的要求，但是</w:t>
      </w:r>
      <w:r>
        <w:rPr>
          <w:rFonts w:ascii="Times New Roman" w:hint="eastAsia"/>
        </w:rPr>
        <w:t>宜</w:t>
      </w:r>
      <w:r>
        <w:rPr>
          <w:rFonts w:ascii="Times New Roman"/>
        </w:rPr>
        <w:t>不超过工作空间高度的</w:t>
      </w:r>
      <w:r>
        <w:rPr>
          <w:rFonts w:ascii="Times New Roman"/>
        </w:rPr>
        <w:t>1/2</w:t>
      </w:r>
      <w:r>
        <w:rPr>
          <w:rFonts w:ascii="Times New Roman"/>
        </w:rPr>
        <w:t>；</w:t>
      </w:r>
    </w:p>
    <w:p w14:paraId="620DA684" w14:textId="77777777" w:rsidR="008463CF" w:rsidRDefault="00CE0A14">
      <w:pPr>
        <w:pStyle w:val="afffff9"/>
        <w:ind w:firstLine="420"/>
        <w:rPr>
          <w:rFonts w:ascii="Times New Roman"/>
        </w:rPr>
      </w:pPr>
      <w:r>
        <w:rPr>
          <w:rFonts w:ascii="Times New Roman"/>
        </w:rPr>
        <w:t>b</w:t>
      </w:r>
      <w:r>
        <w:rPr>
          <w:rFonts w:ascii="Times New Roman"/>
        </w:rPr>
        <w:t>）</w:t>
      </w:r>
      <w:r>
        <w:rPr>
          <w:rFonts w:ascii="Times New Roman"/>
        </w:rPr>
        <w:t>GTEM</w:t>
      </w:r>
      <w:r>
        <w:rPr>
          <w:rFonts w:ascii="Times New Roman"/>
        </w:rPr>
        <w:t>小室幅度响应标定误差相比</w:t>
      </w:r>
      <w:r>
        <w:rPr>
          <w:rFonts w:ascii="Times New Roman"/>
        </w:rPr>
        <w:t>TEM</w:t>
      </w:r>
      <w:r>
        <w:rPr>
          <w:rFonts w:ascii="Times New Roman"/>
        </w:rPr>
        <w:t>室较大，建议用于频率响应项目的标定，且待检设备最大尺寸的不超过工作空间高度的</w:t>
      </w:r>
      <w:r>
        <w:rPr>
          <w:rFonts w:ascii="Times New Roman"/>
        </w:rPr>
        <w:t>1/2</w:t>
      </w:r>
      <w:r>
        <w:rPr>
          <w:rFonts w:ascii="Times New Roman"/>
        </w:rPr>
        <w:t>；</w:t>
      </w:r>
    </w:p>
    <w:p w14:paraId="3BAC2854" w14:textId="2CC0EF82" w:rsidR="008463CF" w:rsidRPr="005E7AAD" w:rsidRDefault="00CE0A14" w:rsidP="005E7AAD">
      <w:pPr>
        <w:pStyle w:val="afffff9"/>
        <w:ind w:firstLine="420"/>
        <w:rPr>
          <w:rFonts w:ascii="Times New Roman"/>
        </w:rPr>
      </w:pPr>
      <w:r>
        <w:rPr>
          <w:rFonts w:ascii="Times New Roman" w:hint="eastAsia"/>
        </w:rPr>
        <w:t>c</w:t>
      </w:r>
      <w:r>
        <w:rPr>
          <w:rFonts w:ascii="Times New Roman"/>
        </w:rPr>
        <w:t>）</w:t>
      </w:r>
      <w:r>
        <w:rPr>
          <w:rFonts w:ascii="Times New Roman"/>
        </w:rPr>
        <w:t>TEM</w:t>
      </w:r>
      <w:r>
        <w:rPr>
          <w:rFonts w:ascii="Times New Roman"/>
        </w:rPr>
        <w:t>小室和</w:t>
      </w:r>
      <w:r>
        <w:rPr>
          <w:rFonts w:ascii="Times New Roman"/>
        </w:rPr>
        <w:t>GTEM</w:t>
      </w:r>
      <w:r>
        <w:rPr>
          <w:rFonts w:ascii="Times New Roman"/>
        </w:rPr>
        <w:t>小室的电压驻波比要求在</w:t>
      </w:r>
      <w:r>
        <w:rPr>
          <w:rFonts w:ascii="Times New Roman"/>
        </w:rPr>
        <w:t>1.2</w:t>
      </w:r>
      <w:r>
        <w:rPr>
          <w:rFonts w:ascii="Times New Roman"/>
        </w:rPr>
        <w:t>以下，</w:t>
      </w:r>
      <w:r>
        <w:rPr>
          <w:rFonts w:ascii="Times New Roman" w:hint="eastAsia"/>
        </w:rPr>
        <w:t>特征阻抗</w:t>
      </w:r>
      <w:proofErr w:type="gramStart"/>
      <w:r>
        <w:rPr>
          <w:rFonts w:ascii="Times New Roman" w:hint="eastAsia"/>
        </w:rPr>
        <w:t>宜设计</w:t>
      </w:r>
      <w:proofErr w:type="gramEnd"/>
      <w:r>
        <w:rPr>
          <w:rFonts w:ascii="Times New Roman" w:hint="eastAsia"/>
        </w:rPr>
        <w:t>为（</w:t>
      </w:r>
      <w:r>
        <w:rPr>
          <w:rFonts w:ascii="Times New Roman" w:hint="eastAsia"/>
        </w:rPr>
        <w:t>50</w:t>
      </w:r>
      <w:r>
        <w:rPr>
          <w:rFonts w:ascii="Times New Roman"/>
        </w:rPr>
        <w:t>±</w:t>
      </w:r>
      <w:r>
        <w:rPr>
          <w:rFonts w:ascii="Times New Roman" w:hint="eastAsia"/>
        </w:rPr>
        <w:t>1</w:t>
      </w:r>
      <w:r>
        <w:rPr>
          <w:rFonts w:ascii="Times New Roman" w:hint="eastAsia"/>
        </w:rPr>
        <w:t>）</w:t>
      </w:r>
      <w:r>
        <w:rPr>
          <w:rFonts w:ascii="Times New Roman"/>
        </w:rPr>
        <w:t>Ω</w:t>
      </w:r>
      <w:r>
        <w:rPr>
          <w:rFonts w:ascii="Times New Roman"/>
        </w:rPr>
        <w:t>，</w:t>
      </w:r>
      <w:r>
        <w:rPr>
          <w:rFonts w:ascii="Times New Roman" w:hint="eastAsia"/>
        </w:rPr>
        <w:t>外导体接地，接地电阻小于</w:t>
      </w:r>
      <w:r>
        <w:rPr>
          <w:rFonts w:ascii="Times New Roman" w:hint="eastAsia"/>
        </w:rPr>
        <w:t>1</w:t>
      </w:r>
      <w:r>
        <w:rPr>
          <w:rFonts w:ascii="Times New Roman"/>
        </w:rPr>
        <w:t>Ω</w:t>
      </w:r>
      <w:r>
        <w:rPr>
          <w:rFonts w:ascii="Times New Roman"/>
        </w:rPr>
        <w:t>。</w:t>
      </w:r>
      <w:r>
        <w:rPr>
          <w:rFonts w:ascii="Times New Roman"/>
        </w:rPr>
        <w:t xml:space="preserve"> </w:t>
      </w:r>
    </w:p>
    <w:p w14:paraId="5693EC5D" w14:textId="77777777" w:rsidR="008463CF" w:rsidRDefault="00CE0A14">
      <w:pPr>
        <w:pStyle w:val="afffff9"/>
        <w:ind w:firstLine="420"/>
        <w:rPr>
          <w:rFonts w:ascii="Times New Roman"/>
        </w:rPr>
      </w:pPr>
      <w:r>
        <w:rPr>
          <w:rFonts w:ascii="Times New Roman"/>
        </w:rPr>
        <w:lastRenderedPageBreak/>
        <w:t>d</w:t>
      </w:r>
      <w:r>
        <w:rPr>
          <w:rFonts w:ascii="Times New Roman"/>
        </w:rPr>
        <w:t>）亥姆霍兹线圈通常能够产生幅度更大的强磁场，要求待检设备最大尺寸不能超过线圈半径的</w:t>
      </w:r>
      <w:r>
        <w:rPr>
          <w:rFonts w:ascii="Times New Roman"/>
        </w:rPr>
        <w:t>3/5</w:t>
      </w:r>
      <w:r>
        <w:rPr>
          <w:rFonts w:ascii="Times New Roman"/>
        </w:rPr>
        <w:t>，由于线圈难以激励高频磁场，</w:t>
      </w:r>
      <w:r>
        <w:rPr>
          <w:rFonts w:ascii="Times New Roman" w:hint="eastAsia"/>
        </w:rPr>
        <w:t>工作频率</w:t>
      </w:r>
      <w:r>
        <w:rPr>
          <w:rFonts w:ascii="Times New Roman"/>
        </w:rPr>
        <w:t>通常</w:t>
      </w:r>
      <w:r>
        <w:rPr>
          <w:rFonts w:ascii="Times New Roman" w:hint="eastAsia"/>
        </w:rPr>
        <w:t>在</w:t>
      </w:r>
      <w:r>
        <w:rPr>
          <w:rFonts w:ascii="Times New Roman"/>
        </w:rPr>
        <w:t>1MHz</w:t>
      </w:r>
      <w:r>
        <w:rPr>
          <w:rFonts w:ascii="Times New Roman"/>
        </w:rPr>
        <w:t>以下；</w:t>
      </w:r>
    </w:p>
    <w:p w14:paraId="03DFA16D" w14:textId="77777777" w:rsidR="008463CF" w:rsidRDefault="00CE0A14">
      <w:pPr>
        <w:pStyle w:val="afffff9"/>
        <w:ind w:firstLine="420"/>
        <w:rPr>
          <w:rFonts w:ascii="Times New Roman"/>
        </w:rPr>
      </w:pPr>
      <w:r>
        <w:rPr>
          <w:rFonts w:ascii="Times New Roman"/>
        </w:rPr>
        <w:t>e</w:t>
      </w:r>
      <w:r>
        <w:rPr>
          <w:rFonts w:ascii="Times New Roman"/>
        </w:rPr>
        <w:t>）平行板主要用于大尺寸电场传感器的幅度响应标定，只用于低频（通常小于</w:t>
      </w:r>
      <w:r>
        <w:rPr>
          <w:rFonts w:ascii="Times New Roman"/>
        </w:rPr>
        <w:t>300kHz</w:t>
      </w:r>
      <w:r>
        <w:rPr>
          <w:rFonts w:ascii="Times New Roman"/>
        </w:rPr>
        <w:t>）电场灵敏度、分辨力和线性动态范围的标定，要求待检设备最大尺寸不能超过工作空间高度的</w:t>
      </w:r>
      <w:r>
        <w:rPr>
          <w:rFonts w:ascii="Times New Roman"/>
        </w:rPr>
        <w:t>1/3</w:t>
      </w:r>
      <w:r>
        <w:rPr>
          <w:rFonts w:ascii="Times New Roman"/>
        </w:rPr>
        <w:t>；为产生均匀电场，要求平行极板的水平尺度是垂直间隔的</w:t>
      </w:r>
      <w:r>
        <w:rPr>
          <w:rFonts w:ascii="Times New Roman"/>
        </w:rPr>
        <w:t>2</w:t>
      </w:r>
      <w:r>
        <w:rPr>
          <w:rFonts w:ascii="Times New Roman"/>
        </w:rPr>
        <w:t>倍以上；平行板</w:t>
      </w:r>
      <w:r>
        <w:rPr>
          <w:rFonts w:ascii="Times New Roman" w:hint="eastAsia"/>
        </w:rPr>
        <w:t>下极板接地，接地电阻小于</w:t>
      </w:r>
      <w:r>
        <w:rPr>
          <w:rFonts w:ascii="Times New Roman" w:hint="eastAsia"/>
        </w:rPr>
        <w:t>1</w:t>
      </w:r>
      <w:r>
        <w:rPr>
          <w:rFonts w:ascii="Times New Roman"/>
        </w:rPr>
        <w:t>Ω</w:t>
      </w:r>
      <w:r>
        <w:rPr>
          <w:rFonts w:ascii="Times New Roman"/>
        </w:rPr>
        <w:t>。</w:t>
      </w:r>
    </w:p>
    <w:p w14:paraId="35408CD1" w14:textId="77777777" w:rsidR="008463CF" w:rsidRDefault="00CE0A14">
      <w:pPr>
        <w:pStyle w:val="afffff9"/>
        <w:ind w:firstLine="420"/>
        <w:rPr>
          <w:rFonts w:ascii="Times New Roman"/>
        </w:rPr>
      </w:pPr>
      <w:r>
        <w:rPr>
          <w:rFonts w:ascii="Times New Roman"/>
        </w:rPr>
        <w:t>f</w:t>
      </w:r>
      <w:r>
        <w:rPr>
          <w:rFonts w:ascii="Times New Roman"/>
        </w:rPr>
        <w:t>）采用亥姆霍兹线圈和平行板</w:t>
      </w:r>
      <w:proofErr w:type="gramStart"/>
      <w:r>
        <w:rPr>
          <w:rFonts w:ascii="Times New Roman"/>
        </w:rPr>
        <w:t>做为</w:t>
      </w:r>
      <w:proofErr w:type="gramEnd"/>
      <w:r>
        <w:rPr>
          <w:rFonts w:ascii="Times New Roman"/>
        </w:rPr>
        <w:t>场产生装置时，线圈和平行板</w:t>
      </w:r>
      <w:r>
        <w:rPr>
          <w:rFonts w:ascii="Times New Roman" w:hint="eastAsia"/>
        </w:rPr>
        <w:t>上极板</w:t>
      </w:r>
      <w:r>
        <w:rPr>
          <w:rFonts w:ascii="Times New Roman"/>
        </w:rPr>
        <w:t>周围不能有标定无关的</w:t>
      </w:r>
      <w:r>
        <w:rPr>
          <w:rFonts w:ascii="Times New Roman" w:hint="eastAsia"/>
        </w:rPr>
        <w:t>大尺寸</w:t>
      </w:r>
      <w:r>
        <w:rPr>
          <w:rFonts w:ascii="Times New Roman"/>
        </w:rPr>
        <w:t>金属结构，</w:t>
      </w:r>
      <w:r>
        <w:rPr>
          <w:rFonts w:ascii="Times New Roman" w:hint="eastAsia"/>
        </w:rPr>
        <w:t>通常</w:t>
      </w:r>
      <w:r>
        <w:rPr>
          <w:rFonts w:ascii="Times New Roman"/>
        </w:rPr>
        <w:t>亥姆霍兹线圈</w:t>
      </w:r>
      <w:r>
        <w:rPr>
          <w:rFonts w:ascii="Times New Roman" w:hint="eastAsia"/>
        </w:rPr>
        <w:t>要求</w:t>
      </w:r>
      <w:r>
        <w:rPr>
          <w:rFonts w:ascii="Times New Roman"/>
        </w:rPr>
        <w:t>金属结构</w:t>
      </w:r>
      <w:r>
        <w:rPr>
          <w:rFonts w:ascii="Times New Roman" w:hint="eastAsia"/>
        </w:rPr>
        <w:t>最小距离为</w:t>
      </w:r>
      <w:r>
        <w:rPr>
          <w:rFonts w:ascii="Times New Roman"/>
        </w:rPr>
        <w:t>线圈</w:t>
      </w:r>
      <w:r>
        <w:rPr>
          <w:rFonts w:ascii="Times New Roman" w:hint="eastAsia"/>
        </w:rPr>
        <w:t>半径的</w:t>
      </w:r>
      <w:r>
        <w:rPr>
          <w:rFonts w:ascii="Times New Roman" w:hint="eastAsia"/>
        </w:rPr>
        <w:t>4</w:t>
      </w:r>
      <w:r>
        <w:rPr>
          <w:rFonts w:ascii="Times New Roman" w:hint="eastAsia"/>
        </w:rPr>
        <w:t>倍，</w:t>
      </w:r>
      <w:r>
        <w:rPr>
          <w:rFonts w:ascii="Times New Roman"/>
        </w:rPr>
        <w:t>平行板</w:t>
      </w:r>
      <w:r>
        <w:rPr>
          <w:rFonts w:ascii="Times New Roman" w:hint="eastAsia"/>
        </w:rPr>
        <w:t>要求</w:t>
      </w:r>
      <w:r>
        <w:rPr>
          <w:rFonts w:ascii="Times New Roman"/>
        </w:rPr>
        <w:t>金属结构</w:t>
      </w:r>
      <w:r>
        <w:rPr>
          <w:rFonts w:ascii="Times New Roman" w:hint="eastAsia"/>
        </w:rPr>
        <w:t>与上极板最小距离为垂直间距的</w:t>
      </w:r>
      <w:r>
        <w:rPr>
          <w:rFonts w:ascii="Times New Roman" w:hint="eastAsia"/>
        </w:rPr>
        <w:t>1</w:t>
      </w:r>
      <w:r>
        <w:rPr>
          <w:rFonts w:ascii="Times New Roman" w:hint="eastAsia"/>
        </w:rPr>
        <w:t>倍</w:t>
      </w:r>
      <w:r>
        <w:rPr>
          <w:rFonts w:ascii="Times New Roman"/>
        </w:rPr>
        <w:t>。</w:t>
      </w:r>
    </w:p>
    <w:p w14:paraId="08670CF0" w14:textId="77777777" w:rsidR="008463CF" w:rsidRDefault="008463CF">
      <w:pPr>
        <w:pStyle w:val="afffff9"/>
        <w:ind w:firstLine="420"/>
        <w:rPr>
          <w:rFonts w:ascii="Times New Roman"/>
        </w:rPr>
      </w:pPr>
    </w:p>
    <w:p w14:paraId="746812F3" w14:textId="77777777" w:rsidR="008463CF" w:rsidRDefault="00CE0A14">
      <w:pPr>
        <w:pStyle w:val="afffffffffff8"/>
        <w:ind w:left="420" w:hangingChars="200" w:hanging="420"/>
        <w:outlineLvl w:val="1"/>
        <w:rPr>
          <w:rFonts w:ascii="黑体" w:eastAsia="黑体" w:hAnsi="黑体" w:cs="黑体"/>
        </w:rPr>
      </w:pPr>
      <w:r>
        <w:rPr>
          <w:rFonts w:ascii="黑体" w:eastAsia="黑体" w:hAnsi="黑体" w:cs="黑体" w:hint="eastAsia"/>
        </w:rPr>
        <w:t>标定用仪器与器件</w:t>
      </w:r>
    </w:p>
    <w:p w14:paraId="57ABE438" w14:textId="77777777" w:rsidR="008463CF" w:rsidRDefault="00CE0A14">
      <w:pPr>
        <w:pStyle w:val="afffff9"/>
        <w:ind w:firstLine="420"/>
        <w:rPr>
          <w:rFonts w:ascii="Times New Roman"/>
        </w:rPr>
      </w:pPr>
      <w:r>
        <w:rPr>
          <w:rFonts w:ascii="Times New Roman"/>
        </w:rPr>
        <w:t>标定所用仪器应经过计量技术机构检定（或校准），满足标定使用要求，并在有效期内。所选择的标定设备应至少符合被标定传感器的频率范围要求，并满足</w:t>
      </w:r>
      <w:r>
        <w:rPr>
          <w:rFonts w:ascii="Times New Roman"/>
        </w:rPr>
        <w:t>50Ω</w:t>
      </w:r>
      <w:r>
        <w:rPr>
          <w:rFonts w:ascii="Times New Roman"/>
        </w:rPr>
        <w:t>输入</w:t>
      </w:r>
      <w:r>
        <w:rPr>
          <w:rFonts w:ascii="Times New Roman"/>
        </w:rPr>
        <w:t>/</w:t>
      </w:r>
      <w:r>
        <w:rPr>
          <w:rFonts w:ascii="Times New Roman"/>
        </w:rPr>
        <w:t>输出阻抗要求，在标定频率上应能够提供所需的动态范围。网络分析仪可用来代替信号源和示波器的组合。标定开始前，所有设备应按照使用说明书要求预热。</w:t>
      </w:r>
    </w:p>
    <w:p w14:paraId="74714DEA" w14:textId="77777777" w:rsidR="008463CF" w:rsidRDefault="00CE0A14">
      <w:pPr>
        <w:pStyle w:val="affe"/>
        <w:spacing w:beforeLines="0" w:before="0" w:afterLines="0" w:after="0"/>
        <w:ind w:left="0"/>
        <w:jc w:val="left"/>
        <w:rPr>
          <w:rFonts w:ascii="Times New Roman" w:eastAsia="宋体"/>
        </w:rPr>
      </w:pPr>
      <w:r>
        <w:rPr>
          <w:rFonts w:ascii="Times New Roman" w:eastAsia="宋体"/>
        </w:rPr>
        <w:t>连续波信号源</w:t>
      </w:r>
    </w:p>
    <w:p w14:paraId="39C6F1EF" w14:textId="77777777" w:rsidR="008463CF" w:rsidRDefault="00CE0A14">
      <w:pPr>
        <w:pStyle w:val="afffff9"/>
        <w:ind w:firstLine="420"/>
        <w:rPr>
          <w:rFonts w:ascii="Times New Roman"/>
        </w:rPr>
      </w:pPr>
      <w:r>
        <w:rPr>
          <w:rFonts w:ascii="Times New Roman"/>
        </w:rPr>
        <w:t>输出振幅误差应小于</w:t>
      </w:r>
      <w:r>
        <w:rPr>
          <w:rFonts w:ascii="Times New Roman"/>
        </w:rPr>
        <w:t>2%</w:t>
      </w:r>
      <w:r>
        <w:rPr>
          <w:rFonts w:ascii="Times New Roman"/>
        </w:rPr>
        <w:t>。</w:t>
      </w:r>
    </w:p>
    <w:p w14:paraId="203C3545" w14:textId="77777777" w:rsidR="008463CF" w:rsidRDefault="00CE0A14">
      <w:pPr>
        <w:pStyle w:val="affe"/>
        <w:spacing w:beforeLines="0" w:before="0" w:afterLines="0" w:after="0"/>
        <w:ind w:left="0"/>
        <w:jc w:val="left"/>
        <w:rPr>
          <w:rFonts w:ascii="Times New Roman"/>
        </w:rPr>
      </w:pPr>
      <w:r>
        <w:rPr>
          <w:rFonts w:ascii="Times New Roman" w:eastAsia="宋体"/>
        </w:rPr>
        <w:t>功率放大器</w:t>
      </w:r>
    </w:p>
    <w:p w14:paraId="40D44A91" w14:textId="77777777" w:rsidR="008463CF" w:rsidRDefault="00CE0A14">
      <w:pPr>
        <w:pStyle w:val="afffff9"/>
        <w:ind w:firstLine="420"/>
        <w:rPr>
          <w:rFonts w:ascii="Times New Roman"/>
        </w:rPr>
      </w:pPr>
      <w:r>
        <w:rPr>
          <w:rFonts w:ascii="Times New Roman"/>
        </w:rPr>
        <w:t>谐波或杂散信号抑制不低于</w:t>
      </w:r>
      <w:r>
        <w:rPr>
          <w:rFonts w:ascii="Times New Roman"/>
        </w:rPr>
        <w:t>20dB</w:t>
      </w:r>
      <w:r>
        <w:rPr>
          <w:rFonts w:ascii="Times New Roman"/>
        </w:rPr>
        <w:t>，信噪比不低于</w:t>
      </w:r>
      <w:r>
        <w:rPr>
          <w:rFonts w:ascii="Times New Roman"/>
        </w:rPr>
        <w:t>60dB</w:t>
      </w:r>
      <w:r>
        <w:rPr>
          <w:rFonts w:ascii="Times New Roman"/>
        </w:rPr>
        <w:t>，输出电压误差不大于</w:t>
      </w:r>
      <w:r>
        <w:rPr>
          <w:rFonts w:ascii="Times New Roman"/>
        </w:rPr>
        <w:t>3%</w:t>
      </w:r>
      <w:r>
        <w:rPr>
          <w:rFonts w:ascii="Times New Roman"/>
        </w:rPr>
        <w:t>。</w:t>
      </w:r>
    </w:p>
    <w:p w14:paraId="2B3D86DA" w14:textId="77777777" w:rsidR="008463CF" w:rsidRDefault="00CE0A14">
      <w:pPr>
        <w:pStyle w:val="affe"/>
        <w:spacing w:beforeLines="0" w:before="0" w:afterLines="0" w:after="0"/>
        <w:ind w:left="0"/>
        <w:jc w:val="left"/>
        <w:rPr>
          <w:rFonts w:ascii="Times New Roman"/>
        </w:rPr>
      </w:pPr>
      <w:r>
        <w:rPr>
          <w:rFonts w:ascii="Times New Roman" w:eastAsia="宋体"/>
        </w:rPr>
        <w:t>衰减器</w:t>
      </w:r>
    </w:p>
    <w:p w14:paraId="726B1B6E" w14:textId="77777777" w:rsidR="008463CF" w:rsidRDefault="00CE0A14">
      <w:pPr>
        <w:pStyle w:val="afffff9"/>
        <w:ind w:firstLine="420"/>
        <w:rPr>
          <w:rFonts w:ascii="Times New Roman"/>
        </w:rPr>
      </w:pPr>
      <w:r>
        <w:rPr>
          <w:rFonts w:ascii="Times New Roman"/>
        </w:rPr>
        <w:t>衰减精度优于</w:t>
      </w:r>
      <w:r>
        <w:rPr>
          <w:rFonts w:ascii="Times New Roman"/>
        </w:rPr>
        <w:t>0.5dB</w:t>
      </w:r>
      <w:r>
        <w:rPr>
          <w:rFonts w:ascii="Times New Roman"/>
        </w:rPr>
        <w:t>，电压驻波比小于</w:t>
      </w:r>
      <w:r>
        <w:rPr>
          <w:rFonts w:ascii="Times New Roman"/>
        </w:rPr>
        <w:t>1.2</w:t>
      </w:r>
      <w:r>
        <w:rPr>
          <w:rFonts w:ascii="Times New Roman"/>
        </w:rPr>
        <w:t>。</w:t>
      </w:r>
    </w:p>
    <w:p w14:paraId="12083AAF" w14:textId="77777777" w:rsidR="008463CF" w:rsidRDefault="00CE0A14">
      <w:pPr>
        <w:pStyle w:val="affe"/>
        <w:spacing w:beforeLines="0" w:before="0" w:afterLines="0" w:after="0"/>
        <w:ind w:left="0"/>
        <w:jc w:val="left"/>
        <w:rPr>
          <w:rFonts w:ascii="Times New Roman" w:eastAsia="宋体"/>
        </w:rPr>
      </w:pPr>
      <w:r>
        <w:rPr>
          <w:rFonts w:ascii="Times New Roman" w:eastAsia="宋体"/>
        </w:rPr>
        <w:t>双向定向耦合器</w:t>
      </w:r>
    </w:p>
    <w:p w14:paraId="60BFF874" w14:textId="77777777" w:rsidR="008463CF" w:rsidRDefault="00CE0A14">
      <w:pPr>
        <w:pStyle w:val="afffff9"/>
        <w:ind w:firstLine="420"/>
        <w:rPr>
          <w:rFonts w:ascii="Times New Roman"/>
        </w:rPr>
      </w:pPr>
      <w:r>
        <w:rPr>
          <w:rFonts w:ascii="Times New Roman"/>
        </w:rPr>
        <w:t>方向性大于</w:t>
      </w:r>
      <w:r>
        <w:rPr>
          <w:rFonts w:ascii="Times New Roman"/>
        </w:rPr>
        <w:t>20dB</w:t>
      </w:r>
      <w:r>
        <w:rPr>
          <w:rFonts w:ascii="Times New Roman"/>
        </w:rPr>
        <w:t>，电压驻波比小于</w:t>
      </w:r>
      <w:r>
        <w:rPr>
          <w:rFonts w:ascii="Times New Roman"/>
        </w:rPr>
        <w:t>1.2</w:t>
      </w:r>
      <w:r>
        <w:rPr>
          <w:rFonts w:ascii="Times New Roman"/>
        </w:rPr>
        <w:t>。</w:t>
      </w:r>
    </w:p>
    <w:p w14:paraId="3FAB72C7" w14:textId="77777777" w:rsidR="008463CF" w:rsidRPr="00372F74" w:rsidRDefault="00CE0A14">
      <w:pPr>
        <w:pStyle w:val="affe"/>
        <w:spacing w:beforeLines="0" w:before="0" w:afterLines="0" w:after="0"/>
        <w:ind w:left="0"/>
        <w:jc w:val="left"/>
        <w:rPr>
          <w:rFonts w:ascii="Times New Roman"/>
          <w:color w:val="000000" w:themeColor="text1"/>
        </w:rPr>
      </w:pPr>
      <w:r w:rsidRPr="00372F74">
        <w:rPr>
          <w:rFonts w:ascii="Times New Roman" w:eastAsia="宋体"/>
          <w:color w:val="000000" w:themeColor="text1"/>
        </w:rPr>
        <w:t>示波器或数字化仪</w:t>
      </w:r>
    </w:p>
    <w:p w14:paraId="2F5F00B4" w14:textId="77777777" w:rsidR="008463CF" w:rsidRPr="00372F74" w:rsidRDefault="00CE0A14">
      <w:pPr>
        <w:pStyle w:val="afffff9"/>
        <w:ind w:firstLine="420"/>
        <w:rPr>
          <w:rFonts w:ascii="Times New Roman"/>
          <w:color w:val="000000" w:themeColor="text1"/>
        </w:rPr>
      </w:pPr>
      <w:r w:rsidRPr="00372F74">
        <w:rPr>
          <w:rFonts w:ascii="Times New Roman"/>
          <w:color w:val="000000" w:themeColor="text1"/>
        </w:rPr>
        <w:t>带宽不低于</w:t>
      </w:r>
      <w:r w:rsidRPr="00372F74">
        <w:rPr>
          <w:rFonts w:ascii="Times New Roman"/>
          <w:color w:val="000000" w:themeColor="text1"/>
        </w:rPr>
        <w:t>10MHz</w:t>
      </w:r>
      <w:r w:rsidRPr="00372F74">
        <w:rPr>
          <w:rFonts w:ascii="Times New Roman"/>
          <w:color w:val="000000" w:themeColor="text1"/>
        </w:rPr>
        <w:t>，采样率不低于</w:t>
      </w:r>
      <w:r w:rsidRPr="00372F74">
        <w:rPr>
          <w:rFonts w:ascii="Times New Roman"/>
          <w:color w:val="000000" w:themeColor="text1"/>
        </w:rPr>
        <w:t>25MHz</w:t>
      </w:r>
      <w:r w:rsidRPr="00372F74">
        <w:rPr>
          <w:rFonts w:ascii="Times New Roman"/>
          <w:color w:val="000000" w:themeColor="text1"/>
        </w:rPr>
        <w:t>，硬件垂直分辨率不低于</w:t>
      </w:r>
      <w:r w:rsidRPr="00372F74">
        <w:rPr>
          <w:rFonts w:ascii="Times New Roman"/>
          <w:color w:val="000000" w:themeColor="text1"/>
        </w:rPr>
        <w:t>12bit</w:t>
      </w:r>
      <w:r w:rsidRPr="00372F74">
        <w:rPr>
          <w:rFonts w:ascii="Times New Roman"/>
          <w:color w:val="000000" w:themeColor="text1"/>
        </w:rPr>
        <w:t>，</w:t>
      </w:r>
      <w:r w:rsidRPr="00372F74">
        <w:rPr>
          <w:rFonts w:ascii="Times New Roman" w:hint="eastAsia"/>
          <w:color w:val="000000" w:themeColor="text1"/>
        </w:rPr>
        <w:t>测量精度优于</w:t>
      </w:r>
      <w:r w:rsidRPr="00372F74">
        <w:rPr>
          <w:rFonts w:ascii="Times New Roman" w:hint="eastAsia"/>
          <w:color w:val="000000" w:themeColor="text1"/>
        </w:rPr>
        <w:t>2%</w:t>
      </w:r>
      <w:r w:rsidRPr="00372F74">
        <w:rPr>
          <w:rFonts w:ascii="Times New Roman"/>
          <w:color w:val="000000" w:themeColor="text1"/>
        </w:rPr>
        <w:t>。</w:t>
      </w:r>
    </w:p>
    <w:p w14:paraId="6AAACD02" w14:textId="77777777" w:rsidR="008463CF" w:rsidRDefault="00CE0A14">
      <w:pPr>
        <w:pStyle w:val="affe"/>
        <w:spacing w:beforeLines="0" w:before="0" w:afterLines="0" w:after="0"/>
        <w:ind w:left="0"/>
        <w:jc w:val="left"/>
        <w:rPr>
          <w:rFonts w:ascii="Times New Roman" w:eastAsia="宋体"/>
        </w:rPr>
      </w:pPr>
      <w:r>
        <w:rPr>
          <w:rFonts w:ascii="Times New Roman" w:eastAsia="宋体" w:hint="eastAsia"/>
        </w:rPr>
        <w:t>取样电阻</w:t>
      </w:r>
    </w:p>
    <w:p w14:paraId="3587BAD7" w14:textId="77777777" w:rsidR="008463CF" w:rsidRDefault="00CE0A14">
      <w:pPr>
        <w:pStyle w:val="afffff9"/>
        <w:ind w:firstLine="420"/>
      </w:pPr>
      <w:r>
        <w:rPr>
          <w:rFonts w:hint="eastAsia"/>
        </w:rPr>
        <w:t>电阻值最大允许误差</w:t>
      </w:r>
      <w:r>
        <w:rPr>
          <w:rFonts w:ascii="Times New Roman"/>
        </w:rPr>
        <w:t>不大于</w:t>
      </w:r>
      <w:r>
        <w:rPr>
          <w:rFonts w:ascii="Times New Roman"/>
        </w:rPr>
        <w:t>1%</w:t>
      </w:r>
      <w:r>
        <w:rPr>
          <w:rFonts w:ascii="Times New Roman"/>
        </w:rPr>
        <w:t>。</w:t>
      </w:r>
    </w:p>
    <w:p w14:paraId="3317A046" w14:textId="77777777" w:rsidR="008463CF" w:rsidRDefault="00CE0A14">
      <w:pPr>
        <w:pStyle w:val="affe"/>
        <w:spacing w:beforeLines="0" w:before="0" w:afterLines="0" w:after="0"/>
        <w:ind w:left="0"/>
        <w:jc w:val="left"/>
        <w:rPr>
          <w:rFonts w:ascii="Times New Roman"/>
        </w:rPr>
      </w:pPr>
      <w:r>
        <w:rPr>
          <w:rFonts w:ascii="Times New Roman" w:eastAsia="宋体"/>
        </w:rPr>
        <w:t>频谱仪</w:t>
      </w:r>
    </w:p>
    <w:p w14:paraId="2C6C72ED" w14:textId="77777777" w:rsidR="008463CF" w:rsidRDefault="00CE0A14">
      <w:pPr>
        <w:pStyle w:val="afffff9"/>
        <w:ind w:firstLine="420"/>
        <w:rPr>
          <w:rFonts w:ascii="Times New Roman"/>
        </w:rPr>
      </w:pPr>
      <w:r>
        <w:rPr>
          <w:rFonts w:ascii="Times New Roman"/>
        </w:rPr>
        <w:t>电压幅度测量误差应优于</w:t>
      </w:r>
      <w:r>
        <w:rPr>
          <w:rFonts w:ascii="Times New Roman"/>
        </w:rPr>
        <w:t>±0.4dB</w:t>
      </w:r>
      <w:r>
        <w:rPr>
          <w:rFonts w:ascii="Times New Roman"/>
        </w:rPr>
        <w:t>。</w:t>
      </w:r>
    </w:p>
    <w:p w14:paraId="5781AB3D" w14:textId="77777777" w:rsidR="008463CF" w:rsidRDefault="00CE0A14">
      <w:pPr>
        <w:pStyle w:val="affe"/>
        <w:spacing w:beforeLines="0" w:before="0" w:afterLines="0" w:after="0"/>
        <w:ind w:left="0"/>
        <w:jc w:val="left"/>
        <w:rPr>
          <w:rFonts w:ascii="Times New Roman"/>
        </w:rPr>
      </w:pPr>
      <w:r>
        <w:rPr>
          <w:rFonts w:ascii="Times New Roman" w:eastAsia="宋体"/>
        </w:rPr>
        <w:t>网络分析仪</w:t>
      </w:r>
    </w:p>
    <w:p w14:paraId="24932565" w14:textId="77777777" w:rsidR="008463CF" w:rsidRDefault="00CE0A14">
      <w:pPr>
        <w:pStyle w:val="afffff9"/>
        <w:ind w:firstLine="420"/>
        <w:rPr>
          <w:rFonts w:ascii="Times New Roman"/>
        </w:rPr>
      </w:pPr>
      <w:r>
        <w:rPr>
          <w:rFonts w:ascii="Times New Roman"/>
        </w:rPr>
        <w:t>可用于替代连续波信号源和频谱仪，相关要求参照</w:t>
      </w:r>
      <w:r>
        <w:rPr>
          <w:rFonts w:ascii="Times New Roman" w:hint="eastAsia"/>
        </w:rPr>
        <w:t>条款</w:t>
      </w:r>
      <w:r>
        <w:rPr>
          <w:rFonts w:ascii="Times New Roman"/>
        </w:rPr>
        <w:t>6.4.1</w:t>
      </w:r>
      <w:r>
        <w:rPr>
          <w:rFonts w:ascii="Times New Roman"/>
        </w:rPr>
        <w:t>和</w:t>
      </w:r>
      <w:r>
        <w:rPr>
          <w:rFonts w:ascii="Times New Roman"/>
        </w:rPr>
        <w:t>6.4.5</w:t>
      </w:r>
      <w:r>
        <w:rPr>
          <w:rFonts w:ascii="Times New Roman"/>
        </w:rPr>
        <w:t>。</w:t>
      </w:r>
    </w:p>
    <w:p w14:paraId="3C0E4C30" w14:textId="77777777" w:rsidR="008463CF" w:rsidRDefault="00CE0A14">
      <w:pPr>
        <w:pStyle w:val="afffffffffff8"/>
        <w:ind w:left="420" w:hangingChars="200" w:hanging="420"/>
        <w:outlineLvl w:val="1"/>
        <w:rPr>
          <w:rFonts w:ascii="黑体" w:eastAsia="黑体" w:hAnsi="黑体" w:cs="黑体"/>
        </w:rPr>
      </w:pPr>
      <w:r>
        <w:rPr>
          <w:rFonts w:ascii="黑体" w:eastAsia="黑体" w:hAnsi="黑体" w:cs="黑体" w:hint="eastAsia"/>
        </w:rPr>
        <w:t>标定频率范围和频点的选择</w:t>
      </w:r>
    </w:p>
    <w:p w14:paraId="0B8DA5A2" w14:textId="77777777" w:rsidR="008463CF" w:rsidRDefault="00CE0A14">
      <w:pPr>
        <w:pStyle w:val="afffff9"/>
        <w:ind w:firstLine="420"/>
        <w:rPr>
          <w:rFonts w:ascii="Times New Roman"/>
        </w:rPr>
      </w:pPr>
      <w:r>
        <w:rPr>
          <w:rFonts w:ascii="Times New Roman" w:hint="eastAsia"/>
        </w:rPr>
        <w:t>标定系统的标定范围应当包含</w:t>
      </w:r>
      <w:r>
        <w:rPr>
          <w:rFonts w:ascii="Times New Roman" w:hint="eastAsia"/>
        </w:rPr>
        <w:t>0.1Hz~10MHz</w:t>
      </w:r>
      <w:r>
        <w:rPr>
          <w:rFonts w:ascii="Times New Roman" w:hint="eastAsia"/>
        </w:rPr>
        <w:t>，具体</w:t>
      </w:r>
      <w:r>
        <w:rPr>
          <w:rFonts w:ascii="Times New Roman"/>
        </w:rPr>
        <w:t>标定频率范围应该由送检方和标定机构协商决定，一般而言，标定的频率范围应当包含待测传感器在真实使用条件下的频率范围。标定频点的选择宜遵循以下原则：</w:t>
      </w:r>
    </w:p>
    <w:p w14:paraId="5417E34F" w14:textId="77777777" w:rsidR="008463CF" w:rsidRDefault="00CE0A14">
      <w:pPr>
        <w:pStyle w:val="afffff9"/>
        <w:ind w:firstLine="420"/>
        <w:rPr>
          <w:rFonts w:ascii="Times New Roman"/>
        </w:rPr>
      </w:pPr>
      <w:r>
        <w:rPr>
          <w:rFonts w:ascii="Times New Roman"/>
        </w:rPr>
        <w:t>a</w:t>
      </w:r>
      <w:r>
        <w:rPr>
          <w:rFonts w:ascii="Times New Roman"/>
        </w:rPr>
        <w:t>）在标定频率范围内，每</w:t>
      </w:r>
      <w:r>
        <w:rPr>
          <w:rFonts w:ascii="Times New Roman"/>
        </w:rPr>
        <w:t>10</w:t>
      </w:r>
      <w:r>
        <w:rPr>
          <w:rFonts w:ascii="Times New Roman"/>
        </w:rPr>
        <w:t>倍频程内等间隔标定</w:t>
      </w:r>
      <w:r>
        <w:rPr>
          <w:rFonts w:ascii="Times New Roman"/>
        </w:rPr>
        <w:t>10</w:t>
      </w:r>
      <w:r>
        <w:rPr>
          <w:rFonts w:ascii="Times New Roman"/>
        </w:rPr>
        <w:t>个频点，如</w:t>
      </w:r>
      <w:r>
        <w:rPr>
          <w:rFonts w:ascii="Times New Roman"/>
        </w:rPr>
        <w:t>100Hz~1kHz</w:t>
      </w:r>
      <w:r>
        <w:rPr>
          <w:rFonts w:ascii="Times New Roman"/>
        </w:rPr>
        <w:t>频程内，频点分别为：</w:t>
      </w:r>
      <w:r>
        <w:rPr>
          <w:rFonts w:ascii="Times New Roman"/>
        </w:rPr>
        <w:t>100Hz, 200Hz, 300</w:t>
      </w:r>
      <w:proofErr w:type="gramStart"/>
      <w:r>
        <w:rPr>
          <w:rFonts w:ascii="Times New Roman"/>
        </w:rPr>
        <w:t>Hz,…</w:t>
      </w:r>
      <w:proofErr w:type="gramEnd"/>
      <w:r>
        <w:rPr>
          <w:rFonts w:ascii="Times New Roman"/>
        </w:rPr>
        <w:t>, 1kHz</w:t>
      </w:r>
      <w:r>
        <w:rPr>
          <w:rFonts w:ascii="Times New Roman"/>
        </w:rPr>
        <w:t>。</w:t>
      </w:r>
    </w:p>
    <w:p w14:paraId="33783507" w14:textId="77777777" w:rsidR="008463CF" w:rsidRDefault="00CE0A14">
      <w:pPr>
        <w:pStyle w:val="afffff9"/>
        <w:ind w:firstLine="420"/>
        <w:rPr>
          <w:rFonts w:ascii="Times New Roman"/>
        </w:rPr>
      </w:pPr>
      <w:r>
        <w:rPr>
          <w:rFonts w:ascii="Times New Roman"/>
        </w:rPr>
        <w:t>b</w:t>
      </w:r>
      <w:r>
        <w:rPr>
          <w:rFonts w:ascii="Times New Roman"/>
        </w:rPr>
        <w:t>）在谐振点附近，可加密标定频点数量。</w:t>
      </w:r>
    </w:p>
    <w:p w14:paraId="25971387" w14:textId="77777777" w:rsidR="008463CF" w:rsidRDefault="00CE0A14">
      <w:pPr>
        <w:pStyle w:val="affc"/>
        <w:spacing w:before="240" w:after="240"/>
        <w:rPr>
          <w:rFonts w:ascii="Times New Roman"/>
        </w:rPr>
      </w:pPr>
      <w:bookmarkStart w:id="36" w:name="_Toc120464419"/>
      <w:r>
        <w:rPr>
          <w:rFonts w:ascii="Times New Roman"/>
        </w:rPr>
        <w:t>标定方法</w:t>
      </w:r>
      <w:bookmarkEnd w:id="36"/>
    </w:p>
    <w:p w14:paraId="2FD4EE8C" w14:textId="77777777" w:rsidR="008463CF" w:rsidRDefault="00CE0A14">
      <w:pPr>
        <w:pStyle w:val="afffffffffff8"/>
        <w:ind w:left="420" w:hangingChars="200" w:hanging="420"/>
        <w:outlineLvl w:val="1"/>
        <w:rPr>
          <w:rFonts w:ascii="黑体" w:eastAsia="黑体" w:hAnsi="黑体" w:cs="黑体"/>
        </w:rPr>
      </w:pPr>
      <w:r>
        <w:rPr>
          <w:rFonts w:ascii="黑体" w:eastAsia="黑体" w:hAnsi="黑体" w:cs="黑体" w:hint="eastAsia"/>
        </w:rPr>
        <w:t>总则</w:t>
      </w:r>
    </w:p>
    <w:p w14:paraId="16D035CC" w14:textId="77777777" w:rsidR="008463CF" w:rsidRDefault="00CE0A14">
      <w:pPr>
        <w:pStyle w:val="afffff9"/>
        <w:ind w:firstLine="420"/>
        <w:rPr>
          <w:rFonts w:ascii="Times New Roman"/>
        </w:rPr>
      </w:pPr>
      <w:r>
        <w:rPr>
          <w:rFonts w:ascii="Times New Roman"/>
        </w:rPr>
        <w:t>本</w:t>
      </w:r>
      <w:r>
        <w:rPr>
          <w:rFonts w:ascii="Times New Roman" w:hint="eastAsia"/>
        </w:rPr>
        <w:t>文件</w:t>
      </w:r>
      <w:r>
        <w:rPr>
          <w:rFonts w:ascii="Times New Roman"/>
        </w:rPr>
        <w:t>采用</w:t>
      </w:r>
      <w:proofErr w:type="gramStart"/>
      <w:r>
        <w:rPr>
          <w:rFonts w:ascii="Times New Roman"/>
        </w:rPr>
        <w:t>标准场</w:t>
      </w:r>
      <w:r>
        <w:rPr>
          <w:rFonts w:ascii="Times New Roman" w:hint="eastAsia"/>
        </w:rPr>
        <w:t>法</w:t>
      </w:r>
      <w:proofErr w:type="gramEnd"/>
      <w:r>
        <w:rPr>
          <w:rFonts w:ascii="Times New Roman"/>
        </w:rPr>
        <w:t>标定，</w:t>
      </w:r>
      <w:r>
        <w:rPr>
          <w:rFonts w:ascii="Times New Roman" w:hint="eastAsia"/>
        </w:rPr>
        <w:t>在</w:t>
      </w:r>
      <w:r>
        <w:rPr>
          <w:rFonts w:ascii="Times New Roman"/>
        </w:rPr>
        <w:t>频域</w:t>
      </w:r>
      <w:r>
        <w:rPr>
          <w:rFonts w:ascii="Times New Roman" w:hint="eastAsia"/>
        </w:rPr>
        <w:t>实施</w:t>
      </w:r>
      <w:r>
        <w:rPr>
          <w:rFonts w:ascii="Times New Roman"/>
        </w:rPr>
        <w:t>。</w:t>
      </w:r>
    </w:p>
    <w:p w14:paraId="4CAC8AC8" w14:textId="77777777" w:rsidR="008463CF" w:rsidRDefault="00CE0A14">
      <w:pPr>
        <w:pStyle w:val="afffff9"/>
        <w:ind w:firstLine="420"/>
        <w:rPr>
          <w:rFonts w:ascii="Times New Roman"/>
        </w:rPr>
      </w:pPr>
      <w:r>
        <w:rPr>
          <w:rFonts w:ascii="Times New Roman"/>
        </w:rPr>
        <w:t>标定前，由送检方</w:t>
      </w:r>
      <w:r>
        <w:rPr>
          <w:rFonts w:ascii="Times New Roman" w:hint="eastAsia"/>
        </w:rPr>
        <w:t>将标定项目、被测量类型、</w:t>
      </w:r>
      <w:r>
        <w:rPr>
          <w:rFonts w:hAnsi="宋体" w:cs="宋体" w:hint="eastAsia"/>
          <w:color w:val="000000"/>
          <w:szCs w:val="21"/>
        </w:rPr>
        <w:t>传感器尺寸等信息</w:t>
      </w:r>
      <w:r>
        <w:rPr>
          <w:rFonts w:ascii="Times New Roman" w:hint="eastAsia"/>
        </w:rPr>
        <w:t>填写送检</w:t>
      </w:r>
      <w:r>
        <w:rPr>
          <w:rFonts w:ascii="Times New Roman"/>
        </w:rPr>
        <w:t>信息登记表（</w:t>
      </w:r>
      <w:r>
        <w:rPr>
          <w:rFonts w:ascii="Times New Roman" w:hint="eastAsia"/>
        </w:rPr>
        <w:t>附表</w:t>
      </w:r>
      <w:r>
        <w:rPr>
          <w:rFonts w:ascii="Times New Roman" w:hint="eastAsia"/>
        </w:rPr>
        <w:t>A</w:t>
      </w:r>
      <w:r>
        <w:rPr>
          <w:rFonts w:ascii="Times New Roman"/>
        </w:rPr>
        <w:t>1</w:t>
      </w:r>
      <w:r>
        <w:rPr>
          <w:rFonts w:ascii="Times New Roman" w:hint="eastAsia"/>
        </w:rPr>
        <w:t>）。</w:t>
      </w:r>
      <w:r>
        <w:rPr>
          <w:rFonts w:ascii="Times New Roman"/>
        </w:rPr>
        <w:t>标定机构</w:t>
      </w:r>
      <w:r>
        <w:rPr>
          <w:rFonts w:ascii="Times New Roman" w:hint="eastAsia"/>
        </w:rPr>
        <w:t>根据待检设备信息</w:t>
      </w:r>
      <w:r>
        <w:rPr>
          <w:rFonts w:ascii="Times New Roman"/>
        </w:rPr>
        <w:t>与送检方协商后制定标定试验方案。</w:t>
      </w:r>
    </w:p>
    <w:p w14:paraId="1254F2ED" w14:textId="77777777" w:rsidR="008463CF" w:rsidRDefault="00CE0A14">
      <w:pPr>
        <w:pStyle w:val="afffff9"/>
        <w:ind w:firstLine="420"/>
        <w:rPr>
          <w:rFonts w:ascii="Times New Roman"/>
        </w:rPr>
      </w:pPr>
      <w:r>
        <w:rPr>
          <w:rFonts w:ascii="Times New Roman"/>
        </w:rPr>
        <w:t>标定</w:t>
      </w:r>
      <w:r>
        <w:rPr>
          <w:rFonts w:ascii="Times New Roman" w:hint="eastAsia"/>
        </w:rPr>
        <w:t>试验</w:t>
      </w:r>
      <w:r>
        <w:rPr>
          <w:rFonts w:ascii="Times New Roman"/>
        </w:rPr>
        <w:t>遵循以下</w:t>
      </w:r>
      <w:r>
        <w:rPr>
          <w:rFonts w:ascii="Times New Roman"/>
        </w:rPr>
        <w:t>2</w:t>
      </w:r>
      <w:r>
        <w:rPr>
          <w:rFonts w:ascii="Times New Roman"/>
        </w:rPr>
        <w:t>条原则：</w:t>
      </w:r>
    </w:p>
    <w:p w14:paraId="5FF82086" w14:textId="77777777" w:rsidR="008463CF" w:rsidRDefault="00CE0A14">
      <w:pPr>
        <w:pStyle w:val="afffff9"/>
        <w:ind w:firstLine="420"/>
        <w:rPr>
          <w:rFonts w:ascii="Times New Roman"/>
        </w:rPr>
      </w:pPr>
      <w:r>
        <w:rPr>
          <w:rFonts w:ascii="Times New Roman"/>
        </w:rPr>
        <w:t>a</w:t>
      </w:r>
      <w:r>
        <w:rPr>
          <w:rFonts w:ascii="Times New Roman"/>
        </w:rPr>
        <w:t>）一致性原则</w:t>
      </w:r>
    </w:p>
    <w:p w14:paraId="4D0497E2" w14:textId="77777777" w:rsidR="008463CF" w:rsidRDefault="00CE0A14">
      <w:pPr>
        <w:pStyle w:val="afffff9"/>
        <w:ind w:firstLine="420"/>
        <w:rPr>
          <w:rFonts w:ascii="Times New Roman"/>
        </w:rPr>
      </w:pPr>
      <w:r>
        <w:rPr>
          <w:rFonts w:ascii="Times New Roman"/>
        </w:rPr>
        <w:t>待检设备的状态应该与正常使用状态一致，包含极化方向、负载阻抗、接地条件等。标定过程中，不允许改变传感器位置及工作状态。</w:t>
      </w:r>
    </w:p>
    <w:p w14:paraId="4443A5D3" w14:textId="77777777" w:rsidR="008463CF" w:rsidRDefault="00CE0A14">
      <w:pPr>
        <w:pStyle w:val="afffff9"/>
        <w:ind w:firstLine="420"/>
        <w:rPr>
          <w:rFonts w:ascii="Times New Roman"/>
        </w:rPr>
      </w:pPr>
      <w:r>
        <w:rPr>
          <w:rFonts w:ascii="Times New Roman"/>
        </w:rPr>
        <w:t>b</w:t>
      </w:r>
      <w:r>
        <w:rPr>
          <w:rFonts w:ascii="Times New Roman"/>
        </w:rPr>
        <w:t>）最小扰动原则</w:t>
      </w:r>
    </w:p>
    <w:p w14:paraId="723D58A1" w14:textId="77777777" w:rsidR="008463CF" w:rsidRDefault="00CE0A14">
      <w:pPr>
        <w:pStyle w:val="afffff9"/>
        <w:ind w:firstLine="420"/>
        <w:rPr>
          <w:rFonts w:ascii="Times New Roman"/>
        </w:rPr>
      </w:pPr>
      <w:r>
        <w:rPr>
          <w:rFonts w:ascii="Times New Roman" w:hint="eastAsia"/>
        </w:rPr>
        <w:lastRenderedPageBreak/>
        <w:t>进出</w:t>
      </w:r>
      <w:r>
        <w:rPr>
          <w:rFonts w:ascii="Times New Roman"/>
        </w:rPr>
        <w:t>场产生装置</w:t>
      </w:r>
      <w:r>
        <w:rPr>
          <w:rFonts w:ascii="Times New Roman" w:hint="eastAsia"/>
        </w:rPr>
        <w:t>的电缆应按照感应电流或电压最小的方式敷设，电缆应与电场矢量垂直，与磁场矢量垂直的环路面积尽量小。对于地平面场传感器的信号引出电缆，</w:t>
      </w:r>
      <w:r>
        <w:rPr>
          <w:rFonts w:ascii="Times New Roman"/>
        </w:rPr>
        <w:t>应尽量沿接地平板</w:t>
      </w:r>
      <w:r>
        <w:rPr>
          <w:rFonts w:ascii="Times New Roman" w:hint="eastAsia"/>
        </w:rPr>
        <w:t>敷</w:t>
      </w:r>
      <w:r>
        <w:rPr>
          <w:rFonts w:ascii="Times New Roman"/>
        </w:rPr>
        <w:t>设。试验前需要清除</w:t>
      </w:r>
      <w:proofErr w:type="gramStart"/>
      <w:r>
        <w:rPr>
          <w:rFonts w:ascii="Times New Roman"/>
        </w:rPr>
        <w:t>标定场</w:t>
      </w:r>
      <w:proofErr w:type="gramEnd"/>
      <w:r>
        <w:rPr>
          <w:rFonts w:ascii="Times New Roman"/>
        </w:rPr>
        <w:t>产生装置内无关的金属物品与装置，固定传感器所需的</w:t>
      </w:r>
      <w:r>
        <w:rPr>
          <w:rFonts w:ascii="Times New Roman" w:hint="eastAsia"/>
        </w:rPr>
        <w:t>支撑或</w:t>
      </w:r>
      <w:r>
        <w:rPr>
          <w:rFonts w:ascii="Times New Roman"/>
        </w:rPr>
        <w:t>夹具</w:t>
      </w:r>
      <w:r>
        <w:rPr>
          <w:rFonts w:ascii="Times New Roman" w:hint="eastAsia"/>
        </w:rPr>
        <w:t>宜选用木制或塑料材质，一般</w:t>
      </w:r>
      <w:r>
        <w:rPr>
          <w:rFonts w:ascii="Times New Roman"/>
        </w:rPr>
        <w:t>要求相对介电常数小于</w:t>
      </w:r>
      <w:r>
        <w:rPr>
          <w:rFonts w:ascii="Times New Roman"/>
        </w:rPr>
        <w:t>1.2</w:t>
      </w:r>
      <w:r>
        <w:rPr>
          <w:rFonts w:ascii="Times New Roman"/>
        </w:rPr>
        <w:t>，电介质损耗小于</w:t>
      </w:r>
      <w:r>
        <w:rPr>
          <w:rFonts w:ascii="Times New Roman"/>
        </w:rPr>
        <w:t>0.005</w:t>
      </w:r>
      <w:r>
        <w:rPr>
          <w:rFonts w:ascii="Times New Roman"/>
        </w:rPr>
        <w:t>。</w:t>
      </w:r>
    </w:p>
    <w:p w14:paraId="367E158B" w14:textId="77777777" w:rsidR="008463CF" w:rsidRDefault="00CE0A14">
      <w:pPr>
        <w:pStyle w:val="afffffffffff8"/>
        <w:ind w:left="420" w:hangingChars="200" w:hanging="420"/>
        <w:outlineLvl w:val="1"/>
        <w:rPr>
          <w:rFonts w:ascii="黑体" w:eastAsia="黑体" w:hAnsi="黑体" w:cs="黑体"/>
        </w:rPr>
      </w:pPr>
      <w:r>
        <w:rPr>
          <w:rFonts w:ascii="黑体" w:eastAsia="黑体" w:hAnsi="黑体" w:cs="黑体" w:hint="eastAsia"/>
        </w:rPr>
        <w:t>标定系统组成及原理</w:t>
      </w:r>
    </w:p>
    <w:p w14:paraId="1E0D557B" w14:textId="77777777" w:rsidR="008463CF" w:rsidRDefault="00CE0A14">
      <w:pPr>
        <w:pStyle w:val="afffff9"/>
        <w:ind w:firstLine="420"/>
        <w:rPr>
          <w:rFonts w:ascii="Times New Roman"/>
        </w:rPr>
      </w:pPr>
      <w:r>
        <w:rPr>
          <w:rFonts w:ascii="Times New Roman"/>
        </w:rPr>
        <w:t>标定系统</w:t>
      </w:r>
      <w:r>
        <w:rPr>
          <w:rFonts w:ascii="Times New Roman" w:hint="eastAsia"/>
        </w:rPr>
        <w:t>由激励源、</w:t>
      </w:r>
      <w:proofErr w:type="gramStart"/>
      <w:r>
        <w:rPr>
          <w:rFonts w:ascii="Times New Roman"/>
        </w:rPr>
        <w:t>标定场</w:t>
      </w:r>
      <w:proofErr w:type="gramEnd"/>
      <w:r>
        <w:rPr>
          <w:rFonts w:ascii="Times New Roman"/>
        </w:rPr>
        <w:t>产生装置</w:t>
      </w:r>
      <w:r>
        <w:rPr>
          <w:rFonts w:ascii="Times New Roman" w:hint="eastAsia"/>
        </w:rPr>
        <w:t>和场监测设备组成。</w:t>
      </w:r>
    </w:p>
    <w:p w14:paraId="00951D50" w14:textId="77777777" w:rsidR="008463CF" w:rsidRDefault="00CE0A14">
      <w:pPr>
        <w:pStyle w:val="afffff9"/>
        <w:ind w:firstLine="420"/>
        <w:rPr>
          <w:rFonts w:ascii="Times New Roman"/>
        </w:rPr>
      </w:pPr>
      <w:r>
        <w:rPr>
          <w:rFonts w:ascii="Times New Roman" w:hint="eastAsia"/>
        </w:rPr>
        <w:t>激励源通常采用连续波信号源，场监测设备</w:t>
      </w:r>
      <w:r>
        <w:rPr>
          <w:rFonts w:ascii="Times New Roman"/>
        </w:rPr>
        <w:t>可选用</w:t>
      </w:r>
      <w:r>
        <w:rPr>
          <w:rFonts w:ascii="Times New Roman" w:hint="eastAsia"/>
        </w:rPr>
        <w:t>时域波形测量设备，如</w:t>
      </w:r>
      <w:r>
        <w:rPr>
          <w:rFonts w:ascii="Times New Roman"/>
        </w:rPr>
        <w:t>示波器、</w:t>
      </w:r>
      <w:r>
        <w:rPr>
          <w:rFonts w:ascii="Times New Roman" w:hint="eastAsia"/>
        </w:rPr>
        <w:t>数字化仪等，也可采用频域接收设备，如</w:t>
      </w:r>
      <w:r>
        <w:rPr>
          <w:rFonts w:ascii="Times New Roman"/>
        </w:rPr>
        <w:t>频谱仪</w:t>
      </w:r>
      <w:r>
        <w:rPr>
          <w:rFonts w:ascii="Times New Roman" w:hint="eastAsia"/>
        </w:rPr>
        <w:t>。若频谱仪具备跟踪</w:t>
      </w:r>
      <w:proofErr w:type="gramStart"/>
      <w:r>
        <w:rPr>
          <w:rFonts w:ascii="Times New Roman" w:hint="eastAsia"/>
        </w:rPr>
        <w:t>源或者</w:t>
      </w:r>
      <w:proofErr w:type="gramEnd"/>
      <w:r>
        <w:rPr>
          <w:rFonts w:ascii="Times New Roman" w:hint="eastAsia"/>
        </w:rPr>
        <w:t>采用</w:t>
      </w:r>
      <w:r>
        <w:rPr>
          <w:rFonts w:ascii="Times New Roman"/>
        </w:rPr>
        <w:t>网络分析仪，</w:t>
      </w:r>
      <w:r>
        <w:rPr>
          <w:rFonts w:ascii="Times New Roman" w:hint="eastAsia"/>
        </w:rPr>
        <w:t>可替代连续波信号源和频域接收设备。</w:t>
      </w:r>
      <w:r>
        <w:rPr>
          <w:rFonts w:ascii="Times New Roman"/>
        </w:rPr>
        <w:t>根据传感器响应的幅度要求</w:t>
      </w:r>
      <w:r>
        <w:rPr>
          <w:rFonts w:ascii="Times New Roman" w:hint="eastAsia"/>
        </w:rPr>
        <w:t>和场监测设备的输入范围</w:t>
      </w:r>
      <w:r>
        <w:rPr>
          <w:rFonts w:ascii="Times New Roman"/>
        </w:rPr>
        <w:t>，选择使用功率放大器</w:t>
      </w:r>
      <w:r>
        <w:rPr>
          <w:rFonts w:ascii="Times New Roman" w:hint="eastAsia"/>
        </w:rPr>
        <w:t>和</w:t>
      </w:r>
      <w:r>
        <w:rPr>
          <w:rFonts w:ascii="Times New Roman"/>
        </w:rPr>
        <w:t>衰减器。</w:t>
      </w:r>
    </w:p>
    <w:p w14:paraId="7392406E" w14:textId="77777777" w:rsidR="008463CF" w:rsidRDefault="00CE0A14">
      <w:pPr>
        <w:pStyle w:val="afffff9"/>
        <w:ind w:firstLine="420"/>
        <w:rPr>
          <w:rFonts w:ascii="Times New Roman"/>
        </w:rPr>
      </w:pPr>
      <w:r>
        <w:rPr>
          <w:rFonts w:ascii="Times New Roman"/>
        </w:rPr>
        <w:t>根据</w:t>
      </w:r>
      <w:proofErr w:type="gramStart"/>
      <w:r>
        <w:rPr>
          <w:rFonts w:ascii="Times New Roman"/>
        </w:rPr>
        <w:t>标定场</w:t>
      </w:r>
      <w:proofErr w:type="gramEnd"/>
      <w:r>
        <w:rPr>
          <w:rFonts w:ascii="Times New Roman"/>
        </w:rPr>
        <w:t>产生装置的不同，分为</w:t>
      </w:r>
      <w:r>
        <w:rPr>
          <w:rFonts w:ascii="Times New Roman"/>
        </w:rPr>
        <w:t>TEM</w:t>
      </w:r>
      <w:r>
        <w:rPr>
          <w:rFonts w:ascii="Times New Roman"/>
        </w:rPr>
        <w:t>波导、亥姆霍兹线圈和平行板标定系统三类。</w:t>
      </w:r>
    </w:p>
    <w:p w14:paraId="4962B5B5" w14:textId="77777777" w:rsidR="008463CF" w:rsidRDefault="00CE0A14">
      <w:pPr>
        <w:pStyle w:val="affe"/>
        <w:spacing w:before="120" w:after="120"/>
        <w:ind w:left="0"/>
        <w:rPr>
          <w:rFonts w:ascii="Times New Roman" w:eastAsia="宋体"/>
        </w:rPr>
      </w:pPr>
      <w:r>
        <w:rPr>
          <w:rFonts w:ascii="Times New Roman" w:eastAsia="宋体"/>
        </w:rPr>
        <w:t>TEM</w:t>
      </w:r>
      <w:r>
        <w:rPr>
          <w:rFonts w:ascii="Times New Roman" w:eastAsia="宋体"/>
        </w:rPr>
        <w:t>波导标定系统</w:t>
      </w:r>
    </w:p>
    <w:p w14:paraId="6AE1AA08" w14:textId="77777777" w:rsidR="008463CF" w:rsidRDefault="00CE0A14">
      <w:pPr>
        <w:pStyle w:val="afffff9"/>
        <w:ind w:firstLine="420"/>
        <w:rPr>
          <w:rFonts w:ascii="Times New Roman"/>
        </w:rPr>
      </w:pPr>
      <w:r>
        <w:rPr>
          <w:rFonts w:ascii="Times New Roman"/>
        </w:rPr>
        <w:t>TEM</w:t>
      </w:r>
      <w:r>
        <w:rPr>
          <w:rFonts w:ascii="Times New Roman"/>
        </w:rPr>
        <w:t>波导包括</w:t>
      </w:r>
      <w:r>
        <w:rPr>
          <w:rFonts w:ascii="Times New Roman"/>
        </w:rPr>
        <w:t>TEM</w:t>
      </w:r>
      <w:r>
        <w:rPr>
          <w:rFonts w:ascii="Times New Roman"/>
        </w:rPr>
        <w:t>小室和</w:t>
      </w:r>
      <w:r>
        <w:rPr>
          <w:rFonts w:ascii="Times New Roman"/>
        </w:rPr>
        <w:t>GTEM</w:t>
      </w:r>
      <w:r>
        <w:rPr>
          <w:rFonts w:ascii="Times New Roman"/>
        </w:rPr>
        <w:t>小室。</w:t>
      </w:r>
    </w:p>
    <w:p w14:paraId="6E44E778" w14:textId="77777777" w:rsidR="008463CF" w:rsidRDefault="00CE0A14">
      <w:pPr>
        <w:pStyle w:val="afffff9"/>
        <w:ind w:firstLine="420"/>
        <w:rPr>
          <w:rFonts w:ascii="Times New Roman"/>
        </w:rPr>
      </w:pPr>
      <w:r>
        <w:rPr>
          <w:rFonts w:ascii="Times New Roman"/>
        </w:rPr>
        <w:t>采用</w:t>
      </w:r>
      <w:r>
        <w:rPr>
          <w:rFonts w:ascii="Times New Roman"/>
        </w:rPr>
        <w:t>TEM</w:t>
      </w:r>
      <w:r>
        <w:rPr>
          <w:rFonts w:ascii="Times New Roman"/>
        </w:rPr>
        <w:t>小室和</w:t>
      </w:r>
      <w:r>
        <w:rPr>
          <w:rFonts w:ascii="Times New Roman"/>
        </w:rPr>
        <w:t>GTEM</w:t>
      </w:r>
      <w:r>
        <w:rPr>
          <w:rFonts w:ascii="Times New Roman"/>
        </w:rPr>
        <w:t>小室的系统连接</w:t>
      </w:r>
      <w:proofErr w:type="gramStart"/>
      <w:r>
        <w:rPr>
          <w:rFonts w:ascii="Times New Roman"/>
        </w:rPr>
        <w:t>分别如</w:t>
      </w:r>
      <w:proofErr w:type="gramEnd"/>
      <w:r>
        <w:rPr>
          <w:rFonts w:ascii="Times New Roman"/>
        </w:rPr>
        <w:fldChar w:fldCharType="begin"/>
      </w:r>
      <w:r>
        <w:rPr>
          <w:rFonts w:ascii="Times New Roman"/>
        </w:rPr>
        <w:instrText xml:space="preserve"> REF _Ref119165236 \h  \* MERGEFORMAT </w:instrText>
      </w:r>
      <w:r>
        <w:rPr>
          <w:rFonts w:ascii="Times New Roman"/>
        </w:rPr>
      </w:r>
      <w:r>
        <w:rPr>
          <w:rFonts w:ascii="Times New Roman"/>
        </w:rPr>
        <w:fldChar w:fldCharType="separate"/>
      </w:r>
      <w:r>
        <w:rPr>
          <w:rFonts w:ascii="Times New Roman"/>
        </w:rPr>
        <w:t>图</w:t>
      </w:r>
      <w:r>
        <w:rPr>
          <w:rFonts w:ascii="Times New Roman"/>
        </w:rPr>
        <w:t xml:space="preserve"> 1</w:t>
      </w:r>
      <w:r>
        <w:rPr>
          <w:rFonts w:ascii="Times New Roman"/>
        </w:rPr>
        <w:fldChar w:fldCharType="end"/>
      </w:r>
      <w:r>
        <w:rPr>
          <w:rFonts w:ascii="Times New Roman"/>
        </w:rPr>
        <w:t>和</w:t>
      </w:r>
      <w:r>
        <w:rPr>
          <w:rFonts w:ascii="Times New Roman"/>
        </w:rPr>
        <w:fldChar w:fldCharType="begin"/>
      </w:r>
      <w:r>
        <w:rPr>
          <w:rFonts w:ascii="Times New Roman"/>
        </w:rPr>
        <w:instrText xml:space="preserve"> REF _Ref119165237 \h  \* MERGEFORMAT </w:instrText>
      </w:r>
      <w:r>
        <w:rPr>
          <w:rFonts w:ascii="Times New Roman"/>
        </w:rPr>
      </w:r>
      <w:r>
        <w:rPr>
          <w:rFonts w:ascii="Times New Roman"/>
        </w:rPr>
        <w:fldChar w:fldCharType="separate"/>
      </w:r>
      <w:r>
        <w:rPr>
          <w:rFonts w:ascii="Times New Roman"/>
        </w:rPr>
        <w:t>图</w:t>
      </w:r>
      <w:r>
        <w:rPr>
          <w:rFonts w:ascii="Times New Roman"/>
        </w:rPr>
        <w:t xml:space="preserve"> 2</w:t>
      </w:r>
      <w:r>
        <w:rPr>
          <w:rFonts w:ascii="Times New Roman"/>
        </w:rPr>
        <w:fldChar w:fldCharType="end"/>
      </w:r>
      <w:r>
        <w:rPr>
          <w:rFonts w:ascii="Times New Roman"/>
        </w:rPr>
        <w:t>所示。</w:t>
      </w:r>
    </w:p>
    <w:p w14:paraId="6470DC74" w14:textId="77777777" w:rsidR="008463CF" w:rsidRDefault="00CE0A14">
      <w:pPr>
        <w:pStyle w:val="afffff9"/>
        <w:ind w:firstLine="420"/>
        <w:rPr>
          <w:rFonts w:ascii="Times New Roman"/>
        </w:rPr>
      </w:pPr>
      <w:r>
        <w:rPr>
          <w:rFonts w:ascii="Times New Roman" w:hint="eastAsia"/>
        </w:rPr>
        <w:t>传感器在</w:t>
      </w:r>
      <w:r>
        <w:rPr>
          <w:rFonts w:ascii="Times New Roman"/>
        </w:rPr>
        <w:t>小室</w:t>
      </w:r>
      <w:r>
        <w:rPr>
          <w:rFonts w:ascii="Times New Roman" w:hint="eastAsia"/>
        </w:rPr>
        <w:t>内摆放的空间位置与传感器类型有关：对于自由场</w:t>
      </w:r>
      <w:r>
        <w:rPr>
          <w:rFonts w:ascii="Times New Roman"/>
        </w:rPr>
        <w:t>将传感器，</w:t>
      </w:r>
      <w:r>
        <w:rPr>
          <w:rFonts w:ascii="Times New Roman" w:hint="eastAsia"/>
        </w:rPr>
        <w:t>将传感器</w:t>
      </w:r>
      <w:r>
        <w:rPr>
          <w:rFonts w:ascii="Times New Roman"/>
        </w:rPr>
        <w:t>置于小室的芯板和外导体</w:t>
      </w:r>
      <w:r>
        <w:rPr>
          <w:rFonts w:ascii="Times New Roman" w:hint="eastAsia"/>
        </w:rPr>
        <w:t>的</w:t>
      </w:r>
      <w:r>
        <w:rPr>
          <w:rFonts w:ascii="Times New Roman"/>
        </w:rPr>
        <w:t>中间位置，</w:t>
      </w:r>
      <w:r>
        <w:rPr>
          <w:rFonts w:ascii="Times New Roman" w:hint="eastAsia"/>
        </w:rPr>
        <w:t>对于</w:t>
      </w:r>
      <w:proofErr w:type="gramStart"/>
      <w:r>
        <w:rPr>
          <w:rFonts w:ascii="Times New Roman" w:hint="eastAsia"/>
        </w:rPr>
        <w:t>地面场</w:t>
      </w:r>
      <w:proofErr w:type="gramEnd"/>
      <w:r>
        <w:rPr>
          <w:rFonts w:ascii="Times New Roman"/>
        </w:rPr>
        <w:t>将传感器，</w:t>
      </w:r>
      <w:r>
        <w:rPr>
          <w:rFonts w:ascii="Times New Roman" w:hint="eastAsia"/>
        </w:rPr>
        <w:t>将传感器靠近</w:t>
      </w:r>
      <w:r>
        <w:rPr>
          <w:rFonts w:ascii="Times New Roman"/>
        </w:rPr>
        <w:t>小室的外导体</w:t>
      </w:r>
      <w:r>
        <w:rPr>
          <w:rFonts w:ascii="Times New Roman" w:hint="eastAsia"/>
        </w:rPr>
        <w:t>表面</w:t>
      </w:r>
      <w:r>
        <w:rPr>
          <w:rFonts w:ascii="Times New Roman"/>
        </w:rPr>
        <w:t>。</w:t>
      </w:r>
    </w:p>
    <w:p w14:paraId="58C643B4" w14:textId="77777777" w:rsidR="008463CF" w:rsidRDefault="00CE0A14">
      <w:pPr>
        <w:pStyle w:val="afffff9"/>
        <w:ind w:firstLine="420"/>
        <w:rPr>
          <w:rFonts w:ascii="Times New Roman"/>
        </w:rPr>
      </w:pPr>
      <w:r>
        <w:rPr>
          <w:rFonts w:ascii="Times New Roman"/>
        </w:rPr>
        <w:fldChar w:fldCharType="begin"/>
      </w:r>
      <w:r>
        <w:rPr>
          <w:rFonts w:ascii="Times New Roman"/>
        </w:rPr>
        <w:instrText xml:space="preserve"> REF _Ref119165236 \h  \* MERGEFORMAT </w:instrText>
      </w:r>
      <w:r>
        <w:rPr>
          <w:rFonts w:ascii="Times New Roman"/>
        </w:rPr>
      </w:r>
      <w:r>
        <w:rPr>
          <w:rFonts w:ascii="Times New Roman"/>
        </w:rPr>
        <w:fldChar w:fldCharType="separate"/>
      </w:r>
      <w:r>
        <w:rPr>
          <w:rFonts w:ascii="Times New Roman"/>
        </w:rPr>
        <w:t>图</w:t>
      </w:r>
      <w:r>
        <w:rPr>
          <w:rFonts w:ascii="Times New Roman"/>
        </w:rPr>
        <w:t xml:space="preserve"> 1</w:t>
      </w:r>
      <w:r>
        <w:rPr>
          <w:rFonts w:ascii="Times New Roman"/>
        </w:rPr>
        <w:fldChar w:fldCharType="end"/>
      </w:r>
      <w:r>
        <w:rPr>
          <w:rFonts w:ascii="Times New Roman"/>
        </w:rPr>
        <w:t>和</w:t>
      </w:r>
      <w:r>
        <w:rPr>
          <w:rFonts w:ascii="Times New Roman"/>
        </w:rPr>
        <w:fldChar w:fldCharType="begin"/>
      </w:r>
      <w:r>
        <w:rPr>
          <w:rFonts w:ascii="Times New Roman"/>
        </w:rPr>
        <w:instrText xml:space="preserve"> REF _Ref119165237 \h  \* MERGEFORMAT </w:instrText>
      </w:r>
      <w:r>
        <w:rPr>
          <w:rFonts w:ascii="Times New Roman"/>
        </w:rPr>
      </w:r>
      <w:r>
        <w:rPr>
          <w:rFonts w:ascii="Times New Roman"/>
        </w:rPr>
        <w:fldChar w:fldCharType="separate"/>
      </w:r>
      <w:r>
        <w:rPr>
          <w:rFonts w:ascii="Times New Roman"/>
        </w:rPr>
        <w:t>图</w:t>
      </w:r>
      <w:r>
        <w:rPr>
          <w:rFonts w:ascii="Times New Roman"/>
        </w:rPr>
        <w:t xml:space="preserve"> 2</w:t>
      </w:r>
      <w:r>
        <w:rPr>
          <w:rFonts w:ascii="Times New Roman"/>
        </w:rPr>
        <w:fldChar w:fldCharType="end"/>
      </w:r>
      <w:r>
        <w:rPr>
          <w:rFonts w:ascii="Times New Roman"/>
        </w:rPr>
        <w:t>中，</w:t>
      </w:r>
      <w:r>
        <w:rPr>
          <w:rFonts w:ascii="Times New Roman" w:hint="eastAsia"/>
        </w:rPr>
        <w:t>各组成部分</w:t>
      </w:r>
      <w:r>
        <w:rPr>
          <w:rFonts w:ascii="Times New Roman"/>
        </w:rPr>
        <w:t>通过同轴电缆</w:t>
      </w:r>
      <w:r>
        <w:rPr>
          <w:rFonts w:ascii="Times New Roman" w:hint="eastAsia"/>
        </w:rPr>
        <w:t>或光纤</w:t>
      </w:r>
      <w:r>
        <w:rPr>
          <w:rFonts w:ascii="Times New Roman"/>
        </w:rPr>
        <w:t>与传感器连接</w:t>
      </w:r>
      <w:r>
        <w:rPr>
          <w:rFonts w:ascii="Times New Roman" w:hint="eastAsia"/>
        </w:rPr>
        <w:t>，同轴线的芯线与</w:t>
      </w:r>
      <w:r>
        <w:rPr>
          <w:rFonts w:ascii="Times New Roman"/>
        </w:rPr>
        <w:t>TEM</w:t>
      </w:r>
      <w:r>
        <w:rPr>
          <w:rFonts w:ascii="Times New Roman"/>
        </w:rPr>
        <w:t>波导</w:t>
      </w:r>
      <w:r>
        <w:rPr>
          <w:rFonts w:ascii="Times New Roman" w:hint="eastAsia"/>
        </w:rPr>
        <w:t>的芯板连接，皮线与外导体连接。</w:t>
      </w:r>
      <w:r>
        <w:rPr>
          <w:rFonts w:ascii="Times New Roman"/>
        </w:rPr>
        <w:t>传感器接收机用于采集和读出传感器对正弦电磁场激励的</w:t>
      </w:r>
      <w:r>
        <w:rPr>
          <w:rFonts w:ascii="Times New Roman" w:hint="eastAsia"/>
        </w:rPr>
        <w:t>响应</w:t>
      </w:r>
      <w:r>
        <w:rPr>
          <w:rFonts w:ascii="Times New Roman"/>
        </w:rPr>
        <w:t>，通常由送检方提供，采用实际使用条件下的接收设备，并置于</w:t>
      </w:r>
      <w:r>
        <w:rPr>
          <w:rFonts w:ascii="Times New Roman"/>
        </w:rPr>
        <w:t>TEM</w:t>
      </w:r>
      <w:r>
        <w:rPr>
          <w:rFonts w:ascii="Times New Roman"/>
        </w:rPr>
        <w:t>小室或</w:t>
      </w:r>
      <w:r>
        <w:rPr>
          <w:rFonts w:ascii="Times New Roman"/>
        </w:rPr>
        <w:t>GTEM</w:t>
      </w:r>
      <w:r>
        <w:rPr>
          <w:rFonts w:ascii="Times New Roman"/>
        </w:rPr>
        <w:t>小室内；对于待检设备不具备接收机或者接收机不能记录连续波激励的情况，也可选用示波器、频谱仪或者网络分析仪，置于</w:t>
      </w:r>
      <w:r>
        <w:rPr>
          <w:rFonts w:ascii="Times New Roman"/>
        </w:rPr>
        <w:t>TEM</w:t>
      </w:r>
      <w:r>
        <w:rPr>
          <w:rFonts w:ascii="Times New Roman"/>
        </w:rPr>
        <w:t>小室或</w:t>
      </w:r>
      <w:r>
        <w:rPr>
          <w:rFonts w:ascii="Times New Roman"/>
        </w:rPr>
        <w:t>GTEM</w:t>
      </w:r>
      <w:r>
        <w:rPr>
          <w:rFonts w:ascii="Times New Roman"/>
        </w:rPr>
        <w:t>小室外。控制计算机用于自动控制信号源的频率和幅度，同时记录接收机的响应，也可通过人工设置和读取。</w:t>
      </w:r>
    </w:p>
    <w:p w14:paraId="49202A01" w14:textId="77777777" w:rsidR="008463CF" w:rsidRDefault="00CE0A14">
      <w:pPr>
        <w:pStyle w:val="afffff9"/>
        <w:ind w:firstLine="420"/>
        <w:rPr>
          <w:rFonts w:ascii="Times New Roman"/>
        </w:rPr>
      </w:pPr>
      <w:r>
        <w:rPr>
          <w:rFonts w:ascii="Times New Roman"/>
        </w:rPr>
        <w:fldChar w:fldCharType="begin"/>
      </w:r>
      <w:r>
        <w:rPr>
          <w:rFonts w:ascii="Times New Roman"/>
        </w:rPr>
        <w:instrText xml:space="preserve"> REF _Ref119165236 \h  \* MERGEFORMAT </w:instrText>
      </w:r>
      <w:r>
        <w:rPr>
          <w:rFonts w:ascii="Times New Roman"/>
        </w:rPr>
      </w:r>
      <w:r>
        <w:rPr>
          <w:rFonts w:ascii="Times New Roman"/>
        </w:rPr>
        <w:fldChar w:fldCharType="separate"/>
      </w:r>
      <w:r>
        <w:rPr>
          <w:rFonts w:ascii="Times New Roman"/>
        </w:rPr>
        <w:t>图</w:t>
      </w:r>
      <w:r>
        <w:rPr>
          <w:rFonts w:ascii="Times New Roman"/>
        </w:rPr>
        <w:t xml:space="preserve"> 1</w:t>
      </w:r>
      <w:r>
        <w:rPr>
          <w:rFonts w:ascii="Times New Roman"/>
        </w:rPr>
        <w:fldChar w:fldCharType="end"/>
      </w:r>
      <w:r>
        <w:rPr>
          <w:rFonts w:ascii="Times New Roman"/>
        </w:rPr>
        <w:t>中，</w:t>
      </w:r>
      <w:r>
        <w:rPr>
          <w:rFonts w:ascii="Times New Roman" w:hint="eastAsia"/>
        </w:rPr>
        <w:t>场监测设备提供对</w:t>
      </w:r>
      <w:r>
        <w:rPr>
          <w:rFonts w:ascii="Times New Roman"/>
        </w:rPr>
        <w:t>TEM</w:t>
      </w:r>
      <w:r>
        <w:rPr>
          <w:rFonts w:ascii="Times New Roman"/>
        </w:rPr>
        <w:t>小室</w:t>
      </w:r>
      <w:r>
        <w:rPr>
          <w:rFonts w:ascii="Times New Roman" w:hint="eastAsia"/>
        </w:rPr>
        <w:t>内</w:t>
      </w:r>
      <w:proofErr w:type="gramStart"/>
      <w:r>
        <w:rPr>
          <w:rFonts w:ascii="Times New Roman" w:hint="eastAsia"/>
        </w:rPr>
        <w:t>标准场</w:t>
      </w:r>
      <w:proofErr w:type="gramEnd"/>
      <w:r>
        <w:rPr>
          <w:rFonts w:ascii="Times New Roman" w:hint="eastAsia"/>
        </w:rPr>
        <w:t>的监测，通常采用</w:t>
      </w:r>
      <w:r>
        <w:rPr>
          <w:rFonts w:ascii="Times New Roman"/>
        </w:rPr>
        <w:t>50Ω</w:t>
      </w:r>
      <w:r>
        <w:rPr>
          <w:rFonts w:ascii="Times New Roman" w:hint="eastAsia"/>
        </w:rPr>
        <w:t>输入阻抗以实现对</w:t>
      </w:r>
      <w:r>
        <w:rPr>
          <w:rFonts w:ascii="Times New Roman"/>
        </w:rPr>
        <w:t>TEM</w:t>
      </w:r>
      <w:r>
        <w:rPr>
          <w:rFonts w:ascii="Times New Roman"/>
        </w:rPr>
        <w:t>小室</w:t>
      </w:r>
      <w:r>
        <w:rPr>
          <w:rFonts w:ascii="Times New Roman" w:hint="eastAsia"/>
        </w:rPr>
        <w:t>特征阻抗的匹配。</w:t>
      </w:r>
      <w:r>
        <w:rPr>
          <w:rFonts w:ascii="Times New Roman"/>
        </w:rPr>
        <w:t>将场监测设备测量到的信号功率乘以可得到</w:t>
      </w:r>
      <w:r>
        <w:rPr>
          <w:rFonts w:ascii="Times New Roman"/>
        </w:rPr>
        <w:t>TEM</w:t>
      </w:r>
      <w:r>
        <w:rPr>
          <w:rFonts w:ascii="Times New Roman"/>
        </w:rPr>
        <w:t>小室的净输入功率</w:t>
      </w:r>
      <w:proofErr w:type="spellStart"/>
      <w:r>
        <w:rPr>
          <w:rFonts w:ascii="Times New Roman"/>
          <w:i/>
        </w:rPr>
        <w:t>P</w:t>
      </w:r>
      <w:r>
        <w:rPr>
          <w:rFonts w:ascii="Times New Roman"/>
          <w:vertAlign w:val="subscript"/>
        </w:rPr>
        <w:t>net</w:t>
      </w:r>
      <w:proofErr w:type="spellEnd"/>
      <w:r>
        <w:rPr>
          <w:rFonts w:ascii="Times New Roman"/>
        </w:rPr>
        <w:t>或净输入电压</w:t>
      </w:r>
      <w:proofErr w:type="spellStart"/>
      <w:r>
        <w:rPr>
          <w:rFonts w:ascii="Times New Roman"/>
          <w:i/>
        </w:rPr>
        <w:t>V</w:t>
      </w:r>
      <w:r>
        <w:rPr>
          <w:rFonts w:ascii="Times New Roman"/>
          <w:vertAlign w:val="subscript"/>
        </w:rPr>
        <w:t>net</w:t>
      </w:r>
      <w:proofErr w:type="spellEnd"/>
      <w:r>
        <w:rPr>
          <w:rFonts w:ascii="Times New Roman"/>
        </w:rPr>
        <w:t>，见公式（</w:t>
      </w:r>
      <w:r>
        <w:rPr>
          <w:rFonts w:ascii="Times New Roman"/>
        </w:rPr>
        <w:t>1</w:t>
      </w:r>
      <w:r>
        <w:rPr>
          <w:rFonts w:ascii="Times New Roman"/>
        </w:rPr>
        <w:t>）：</w:t>
      </w:r>
    </w:p>
    <w:p w14:paraId="71F84B7E" w14:textId="77777777" w:rsidR="008463CF" w:rsidRDefault="00CE0A14">
      <w:pPr>
        <w:pStyle w:val="afffff9"/>
        <w:ind w:firstLine="420"/>
        <w:jc w:val="center"/>
        <w:rPr>
          <w:rFonts w:ascii="Times New Roman"/>
        </w:rPr>
      </w:pPr>
      <w:r>
        <w:rPr>
          <w:rFonts w:ascii="Times New Roman"/>
          <w:position w:val="-12"/>
        </w:rPr>
        <w:object w:dxaOrig="1272" w:dyaOrig="360" w14:anchorId="7C4E37B0">
          <v:shape id="_x0000_i1027" type="#_x0000_t75" style="width:63.75pt;height:18.75pt" o:ole="">
            <v:imagedata r:id="rId20" o:title=""/>
          </v:shape>
          <o:OLEObject Type="Embed" ProgID="Equation.DSMT4" ShapeID="_x0000_i1027" DrawAspect="Content" ObjectID="_1739878501" r:id="rId21"/>
        </w:object>
      </w:r>
    </w:p>
    <w:p w14:paraId="30B8906E" w14:textId="77777777" w:rsidR="008463CF" w:rsidRDefault="00CE0A14">
      <w:pPr>
        <w:pStyle w:val="afffff9"/>
        <w:ind w:firstLine="420"/>
        <w:jc w:val="right"/>
        <w:rPr>
          <w:rFonts w:ascii="Times New Roman"/>
        </w:rPr>
      </w:pPr>
      <w:r>
        <w:rPr>
          <w:rFonts w:ascii="Times New Roman" w:hint="eastAsia"/>
        </w:rPr>
        <w:t>或</w:t>
      </w:r>
      <w:r>
        <w:rPr>
          <w:rFonts w:ascii="Times New Roman" w:hint="eastAsia"/>
        </w:rPr>
        <w:t xml:space="preserve"> </w:t>
      </w:r>
      <w:r>
        <w:rPr>
          <w:rFonts w:ascii="Times New Roman"/>
        </w:rPr>
        <w:t xml:space="preserve"> </w:t>
      </w:r>
      <w:r>
        <w:rPr>
          <w:rFonts w:ascii="Times New Roman"/>
          <w:position w:val="-12"/>
        </w:rPr>
        <w:object w:dxaOrig="1380" w:dyaOrig="360" w14:anchorId="24A0E501">
          <v:shape id="_x0000_i1028" type="#_x0000_t75" style="width:69pt;height:18.75pt" o:ole="">
            <v:imagedata r:id="rId22" o:title=""/>
          </v:shape>
          <o:OLEObject Type="Embed" ProgID="Equation.DSMT4" ShapeID="_x0000_i1028" DrawAspect="Content" ObjectID="_1739878502" r:id="rId23"/>
        </w:object>
      </w:r>
      <w:r>
        <w:rPr>
          <w:rFonts w:ascii="Times New Roman"/>
        </w:rPr>
        <w:t xml:space="preserve">                               </w:t>
      </w:r>
      <w:r>
        <w:rPr>
          <w:rFonts w:ascii="Times New Roman"/>
        </w:rPr>
        <w:t>（</w:t>
      </w:r>
      <w:r>
        <w:rPr>
          <w:rFonts w:ascii="Times New Roman"/>
        </w:rPr>
        <w:t>1</w:t>
      </w:r>
      <w:r>
        <w:rPr>
          <w:rFonts w:ascii="Times New Roman"/>
        </w:rPr>
        <w:t>）</w:t>
      </w:r>
    </w:p>
    <w:p w14:paraId="40979311" w14:textId="77777777" w:rsidR="008463CF" w:rsidRDefault="00CE0A14">
      <w:pPr>
        <w:pStyle w:val="afffff9"/>
        <w:ind w:firstLineChars="0" w:firstLine="0"/>
        <w:jc w:val="left"/>
        <w:rPr>
          <w:rFonts w:ascii="Times New Roman"/>
        </w:rPr>
      </w:pPr>
      <w:r>
        <w:rPr>
          <w:rFonts w:ascii="Times New Roman"/>
        </w:rPr>
        <w:t>式中，</w:t>
      </w:r>
    </w:p>
    <w:p w14:paraId="11F1D82F" w14:textId="77777777" w:rsidR="008463CF" w:rsidRDefault="00CE0A14">
      <w:pPr>
        <w:pStyle w:val="afffff9"/>
        <w:ind w:firstLine="420"/>
        <w:rPr>
          <w:rFonts w:ascii="Times New Roman"/>
        </w:rPr>
      </w:pPr>
      <w:r>
        <w:rPr>
          <w:rFonts w:ascii="Times New Roman"/>
          <w:i/>
        </w:rPr>
        <w:t>PM</w:t>
      </w:r>
      <w:r>
        <w:rPr>
          <w:rFonts w:ascii="Times New Roman" w:hint="eastAsia"/>
          <w:i/>
        </w:rPr>
        <w:t>——</w:t>
      </w:r>
      <w:r>
        <w:rPr>
          <w:rFonts w:ascii="Times New Roman"/>
        </w:rPr>
        <w:t>场监测设备测量到的信号功率</w:t>
      </w:r>
      <w:r>
        <w:rPr>
          <w:rFonts w:ascii="Times New Roman" w:hint="eastAsia"/>
        </w:rPr>
        <w:t>；</w:t>
      </w:r>
    </w:p>
    <w:p w14:paraId="05FF30DC" w14:textId="77777777" w:rsidR="008463CF" w:rsidRDefault="00CE0A14">
      <w:pPr>
        <w:pStyle w:val="afffff9"/>
        <w:ind w:firstLine="420"/>
        <w:rPr>
          <w:rFonts w:ascii="Times New Roman"/>
        </w:rPr>
      </w:pPr>
      <w:r>
        <w:rPr>
          <w:rFonts w:ascii="Times New Roman"/>
          <w:i/>
        </w:rPr>
        <w:t>VM</w:t>
      </w:r>
      <w:r>
        <w:rPr>
          <w:rFonts w:ascii="Times New Roman" w:hint="eastAsia"/>
          <w:i/>
        </w:rPr>
        <w:t>——</w:t>
      </w:r>
      <w:r>
        <w:rPr>
          <w:rFonts w:ascii="Times New Roman"/>
        </w:rPr>
        <w:t>场监测设备测量到的信号电压；</w:t>
      </w:r>
    </w:p>
    <w:p w14:paraId="2A021ABA" w14:textId="77777777" w:rsidR="008463CF" w:rsidRDefault="00CE0A14">
      <w:pPr>
        <w:pStyle w:val="afffff9"/>
        <w:ind w:firstLine="420"/>
        <w:rPr>
          <w:rFonts w:ascii="Times New Roman"/>
        </w:rPr>
      </w:pPr>
      <w:proofErr w:type="spellStart"/>
      <w:r>
        <w:rPr>
          <w:rFonts w:ascii="Times New Roman"/>
          <w:i/>
        </w:rPr>
        <w:t>k</w:t>
      </w:r>
      <w:r>
        <w:rPr>
          <w:rFonts w:ascii="Times New Roman"/>
          <w:i/>
          <w:vertAlign w:val="subscript"/>
        </w:rPr>
        <w:t>P</w:t>
      </w:r>
      <w:proofErr w:type="spellEnd"/>
      <w:r>
        <w:rPr>
          <w:rFonts w:ascii="Times New Roman"/>
        </w:rPr>
        <w:t>和</w:t>
      </w:r>
      <w:r>
        <w:rPr>
          <w:rFonts w:ascii="Times New Roman"/>
          <w:i/>
        </w:rPr>
        <w:t>k</w:t>
      </w:r>
      <w:r>
        <w:rPr>
          <w:rFonts w:ascii="Times New Roman"/>
          <w:i/>
          <w:vertAlign w:val="subscript"/>
        </w:rPr>
        <w:t>V</w:t>
      </w:r>
      <w:r>
        <w:rPr>
          <w:rFonts w:ascii="Times New Roman"/>
        </w:rPr>
        <w:t>分别为衰减器的功率衰减倍数和电压衰减倍数，线性单位。</w:t>
      </w:r>
    </w:p>
    <w:p w14:paraId="2DC80AE4" w14:textId="77777777" w:rsidR="008463CF" w:rsidRDefault="00CE0A14">
      <w:pPr>
        <w:pStyle w:val="afffff9"/>
        <w:ind w:firstLine="420"/>
        <w:rPr>
          <w:rFonts w:ascii="Times New Roman"/>
        </w:rPr>
      </w:pPr>
      <w:r>
        <w:rPr>
          <w:rFonts w:ascii="Times New Roman"/>
        </w:rPr>
        <w:fldChar w:fldCharType="begin"/>
      </w:r>
      <w:r>
        <w:rPr>
          <w:rFonts w:ascii="Times New Roman"/>
        </w:rPr>
        <w:instrText xml:space="preserve"> REF _Ref119165237 \h  \* MERGEFORMAT </w:instrText>
      </w:r>
      <w:r>
        <w:rPr>
          <w:rFonts w:ascii="Times New Roman"/>
        </w:rPr>
      </w:r>
      <w:r>
        <w:rPr>
          <w:rFonts w:ascii="Times New Roman"/>
        </w:rPr>
        <w:fldChar w:fldCharType="separate"/>
      </w:r>
      <w:r>
        <w:rPr>
          <w:rFonts w:ascii="Times New Roman"/>
        </w:rPr>
        <w:t>图</w:t>
      </w:r>
      <w:r>
        <w:rPr>
          <w:rFonts w:ascii="Times New Roman"/>
        </w:rPr>
        <w:t xml:space="preserve"> 2</w:t>
      </w:r>
      <w:r>
        <w:rPr>
          <w:rFonts w:ascii="Times New Roman"/>
        </w:rPr>
        <w:fldChar w:fldCharType="end"/>
      </w:r>
      <w:r>
        <w:rPr>
          <w:rFonts w:ascii="Times New Roman"/>
        </w:rPr>
        <w:t>中，</w:t>
      </w:r>
      <w:r>
        <w:rPr>
          <w:rFonts w:ascii="Times New Roman"/>
        </w:rPr>
        <w:t>GTEM</w:t>
      </w:r>
      <w:r>
        <w:rPr>
          <w:rFonts w:ascii="Times New Roman"/>
        </w:rPr>
        <w:t>小室的净输入功率通过双定向耦合器和功率计获得，功率计算方法见公式（</w:t>
      </w:r>
      <w:r>
        <w:rPr>
          <w:rFonts w:ascii="Times New Roman"/>
        </w:rPr>
        <w:t>2</w:t>
      </w:r>
      <w:r>
        <w:rPr>
          <w:rFonts w:ascii="Times New Roman"/>
        </w:rPr>
        <w:t>）。</w:t>
      </w:r>
    </w:p>
    <w:p w14:paraId="6E56A4F1" w14:textId="77777777" w:rsidR="008463CF" w:rsidRDefault="00CE0A14">
      <w:pPr>
        <w:pStyle w:val="afffff9"/>
        <w:wordWrap w:val="0"/>
        <w:ind w:firstLine="420"/>
        <w:jc w:val="right"/>
        <w:rPr>
          <w:rFonts w:ascii="Times New Roman"/>
        </w:rPr>
      </w:pPr>
      <w:r>
        <w:rPr>
          <w:rFonts w:ascii="Times New Roman"/>
          <w:position w:val="-30"/>
        </w:rPr>
        <w:object w:dxaOrig="1896" w:dyaOrig="672" w14:anchorId="5B5022AB">
          <v:shape id="_x0000_i1029" type="#_x0000_t75" style="width:94.5pt;height:33.75pt" o:ole="">
            <v:imagedata r:id="rId24" o:title=""/>
          </v:shape>
          <o:OLEObject Type="Embed" ProgID="Equation.DSMT4" ShapeID="_x0000_i1029" DrawAspect="Content" ObjectID="_1739878503" r:id="rId25"/>
        </w:object>
      </w:r>
      <w:r>
        <w:rPr>
          <w:rFonts w:ascii="Times New Roman"/>
        </w:rPr>
        <w:t xml:space="preserve">                                </w:t>
      </w:r>
      <w:r>
        <w:rPr>
          <w:rFonts w:ascii="Times New Roman"/>
        </w:rPr>
        <w:t>（</w:t>
      </w:r>
      <w:r>
        <w:rPr>
          <w:rFonts w:ascii="Times New Roman"/>
        </w:rPr>
        <w:t>2</w:t>
      </w:r>
      <w:r>
        <w:rPr>
          <w:rFonts w:ascii="Times New Roman"/>
        </w:rPr>
        <w:t>）</w:t>
      </w:r>
    </w:p>
    <w:p w14:paraId="66F8581B" w14:textId="77777777" w:rsidR="008463CF" w:rsidRDefault="00CE0A14">
      <w:pPr>
        <w:pStyle w:val="afffff9"/>
        <w:ind w:firstLineChars="0" w:firstLine="0"/>
        <w:jc w:val="left"/>
        <w:rPr>
          <w:rFonts w:ascii="Times New Roman"/>
        </w:rPr>
      </w:pPr>
      <w:r>
        <w:rPr>
          <w:rFonts w:ascii="Times New Roman"/>
        </w:rPr>
        <w:t>式中，</w:t>
      </w:r>
    </w:p>
    <w:p w14:paraId="6058F8C5" w14:textId="77777777" w:rsidR="008463CF" w:rsidRDefault="00CE0A14">
      <w:pPr>
        <w:pStyle w:val="afffff9"/>
        <w:ind w:firstLine="420"/>
        <w:jc w:val="left"/>
        <w:rPr>
          <w:rFonts w:ascii="Times New Roman"/>
        </w:rPr>
      </w:pPr>
      <w:r>
        <w:rPr>
          <w:rFonts w:ascii="Times New Roman"/>
          <w:i/>
        </w:rPr>
        <w:t>PM</w:t>
      </w:r>
      <w:r>
        <w:rPr>
          <w:rFonts w:ascii="Times New Roman"/>
          <w:vertAlign w:val="subscript"/>
        </w:rPr>
        <w:t>1</w:t>
      </w:r>
      <w:r>
        <w:rPr>
          <w:rFonts w:ascii="Times New Roman" w:hint="eastAsia"/>
          <w:i/>
        </w:rPr>
        <w:t>——</w:t>
      </w:r>
      <w:r>
        <w:rPr>
          <w:rFonts w:ascii="Times New Roman"/>
        </w:rPr>
        <w:t>功率计</w:t>
      </w:r>
      <w:r>
        <w:rPr>
          <w:rFonts w:ascii="Times New Roman"/>
        </w:rPr>
        <w:t>1</w:t>
      </w:r>
      <w:r>
        <w:rPr>
          <w:rFonts w:ascii="Times New Roman"/>
        </w:rPr>
        <w:t>的读数</w:t>
      </w:r>
      <w:r>
        <w:rPr>
          <w:rFonts w:ascii="Times New Roman" w:hint="eastAsia"/>
        </w:rPr>
        <w:t>，</w:t>
      </w:r>
      <w:r>
        <w:rPr>
          <w:rFonts w:ascii="Times New Roman"/>
        </w:rPr>
        <w:t>单位</w:t>
      </w:r>
      <w:r>
        <w:rPr>
          <w:rFonts w:ascii="Times New Roman" w:hint="eastAsia"/>
        </w:rPr>
        <w:t>为（瓦</w:t>
      </w:r>
      <w:r>
        <w:rPr>
          <w:rFonts w:ascii="Times New Roman" w:hint="eastAsia"/>
        </w:rPr>
        <w:t>/W</w:t>
      </w:r>
      <w:r>
        <w:rPr>
          <w:rFonts w:ascii="Times New Roman" w:hint="eastAsia"/>
        </w:rPr>
        <w:t>）</w:t>
      </w:r>
      <w:r>
        <w:rPr>
          <w:rFonts w:ascii="Times New Roman"/>
        </w:rPr>
        <w:t>；</w:t>
      </w:r>
    </w:p>
    <w:p w14:paraId="504C8C29" w14:textId="77777777" w:rsidR="008463CF" w:rsidRDefault="00CE0A14">
      <w:pPr>
        <w:pStyle w:val="afffff9"/>
        <w:ind w:firstLine="420"/>
        <w:jc w:val="left"/>
        <w:rPr>
          <w:rFonts w:ascii="Times New Roman"/>
        </w:rPr>
      </w:pPr>
      <w:r>
        <w:rPr>
          <w:rFonts w:ascii="Times New Roman"/>
          <w:i/>
        </w:rPr>
        <w:t>PM</w:t>
      </w:r>
      <w:r>
        <w:rPr>
          <w:rFonts w:ascii="Times New Roman"/>
          <w:vertAlign w:val="subscript"/>
        </w:rPr>
        <w:t>2</w:t>
      </w:r>
      <w:r>
        <w:rPr>
          <w:rFonts w:ascii="Times New Roman" w:hint="eastAsia"/>
          <w:i/>
        </w:rPr>
        <w:t>——</w:t>
      </w:r>
      <w:r>
        <w:rPr>
          <w:rFonts w:ascii="Times New Roman"/>
        </w:rPr>
        <w:t>功率计</w:t>
      </w:r>
      <w:r>
        <w:rPr>
          <w:rFonts w:ascii="Times New Roman"/>
        </w:rPr>
        <w:t>2</w:t>
      </w:r>
      <w:r>
        <w:rPr>
          <w:rFonts w:ascii="Times New Roman"/>
        </w:rPr>
        <w:t>的读数，单位</w:t>
      </w:r>
      <w:r>
        <w:rPr>
          <w:rFonts w:ascii="Times New Roman" w:hint="eastAsia"/>
        </w:rPr>
        <w:t>为（瓦</w:t>
      </w:r>
      <w:r>
        <w:rPr>
          <w:rFonts w:ascii="Times New Roman" w:hint="eastAsia"/>
        </w:rPr>
        <w:t>/W</w:t>
      </w:r>
      <w:r>
        <w:rPr>
          <w:rFonts w:ascii="Times New Roman" w:hint="eastAsia"/>
        </w:rPr>
        <w:t>）</w:t>
      </w:r>
      <w:r>
        <w:rPr>
          <w:rFonts w:ascii="Times New Roman"/>
        </w:rPr>
        <w:t>；</w:t>
      </w:r>
    </w:p>
    <w:p w14:paraId="23A9DEA2" w14:textId="77777777" w:rsidR="008463CF" w:rsidRDefault="00CE0A14">
      <w:pPr>
        <w:pStyle w:val="afffff9"/>
        <w:ind w:firstLine="420"/>
        <w:jc w:val="left"/>
        <w:rPr>
          <w:rFonts w:ascii="Times New Roman"/>
        </w:rPr>
      </w:pPr>
      <w:proofErr w:type="spellStart"/>
      <w:r>
        <w:rPr>
          <w:rFonts w:ascii="Times New Roman"/>
        </w:rPr>
        <w:t>c</w:t>
      </w:r>
      <w:r>
        <w:rPr>
          <w:rFonts w:ascii="Times New Roman"/>
          <w:vertAlign w:val="subscript"/>
        </w:rPr>
        <w:t>fwd</w:t>
      </w:r>
      <w:proofErr w:type="spellEnd"/>
      <w:r>
        <w:rPr>
          <w:rFonts w:ascii="Times New Roman" w:hint="eastAsia"/>
          <w:i/>
        </w:rPr>
        <w:t>——</w:t>
      </w:r>
      <w:r>
        <w:rPr>
          <w:rFonts w:ascii="Times New Roman"/>
        </w:rPr>
        <w:t>双定向耦合器前向耦合度，线性单位；</w:t>
      </w:r>
    </w:p>
    <w:p w14:paraId="46CEA93E" w14:textId="77777777" w:rsidR="008463CF" w:rsidRDefault="00CE0A14">
      <w:pPr>
        <w:pStyle w:val="afffff9"/>
        <w:ind w:firstLine="420"/>
        <w:jc w:val="left"/>
        <w:rPr>
          <w:rFonts w:ascii="Times New Roman"/>
        </w:rPr>
      </w:pPr>
      <w:proofErr w:type="spellStart"/>
      <w:r>
        <w:rPr>
          <w:rFonts w:ascii="Times New Roman"/>
        </w:rPr>
        <w:t>c</w:t>
      </w:r>
      <w:r>
        <w:rPr>
          <w:rFonts w:ascii="Times New Roman"/>
          <w:vertAlign w:val="subscript"/>
        </w:rPr>
        <w:t>rev</w:t>
      </w:r>
      <w:proofErr w:type="spellEnd"/>
      <w:r>
        <w:rPr>
          <w:rFonts w:ascii="Times New Roman" w:hint="eastAsia"/>
          <w:i/>
        </w:rPr>
        <w:t>——</w:t>
      </w:r>
      <w:r>
        <w:rPr>
          <w:rFonts w:ascii="Times New Roman"/>
        </w:rPr>
        <w:t>双定向耦合器反向耦合度，线性单位。</w:t>
      </w:r>
    </w:p>
    <w:p w14:paraId="013F98CD" w14:textId="77777777" w:rsidR="008463CF" w:rsidRDefault="00CE0A14">
      <w:pPr>
        <w:pStyle w:val="afffff9"/>
        <w:ind w:firstLine="420"/>
        <w:jc w:val="right"/>
        <w:rPr>
          <w:rFonts w:ascii="Times New Roman"/>
        </w:rPr>
      </w:pPr>
      <w:r>
        <w:rPr>
          <w:rFonts w:ascii="Times New Roman"/>
        </w:rPr>
        <w:t xml:space="preserve">             </w:t>
      </w:r>
    </w:p>
    <w:p w14:paraId="7FD5ABD0" w14:textId="77777777" w:rsidR="008463CF" w:rsidRDefault="00CE0A14">
      <w:pPr>
        <w:pStyle w:val="afffff9"/>
        <w:ind w:firstLine="420"/>
        <w:rPr>
          <w:rFonts w:ascii="Times New Roman"/>
        </w:rPr>
      </w:pPr>
      <w:r>
        <w:rPr>
          <w:rFonts w:ascii="Times New Roman"/>
        </w:rPr>
        <w:t>根据输入功率计算被测标准电磁场强度的方法见公式（</w:t>
      </w:r>
      <w:r>
        <w:rPr>
          <w:rFonts w:ascii="Times New Roman"/>
        </w:rPr>
        <w:t>3</w:t>
      </w:r>
      <w:r>
        <w:rPr>
          <w:rFonts w:ascii="Times New Roman"/>
        </w:rPr>
        <w:t>）</w:t>
      </w:r>
      <w:r>
        <w:rPr>
          <w:rFonts w:ascii="Times New Roman"/>
        </w:rPr>
        <w:t>~</w:t>
      </w:r>
      <w:r>
        <w:rPr>
          <w:rFonts w:ascii="Times New Roman"/>
        </w:rPr>
        <w:t>（</w:t>
      </w:r>
      <w:r>
        <w:rPr>
          <w:rFonts w:ascii="Times New Roman"/>
        </w:rPr>
        <w:t>4</w:t>
      </w:r>
      <w:r>
        <w:rPr>
          <w:rFonts w:ascii="Times New Roman"/>
        </w:rPr>
        <w:t>）。</w:t>
      </w:r>
    </w:p>
    <w:p w14:paraId="432D455F" w14:textId="77777777" w:rsidR="008463CF" w:rsidRDefault="00CE0A14">
      <w:pPr>
        <w:wordWrap w:val="0"/>
        <w:spacing w:line="240" w:lineRule="auto"/>
        <w:jc w:val="right"/>
        <w:rPr>
          <w:rFonts w:ascii="Times New Roman" w:hAnsi="Times New Roman"/>
          <w:b/>
        </w:rPr>
      </w:pPr>
      <w:r>
        <w:rPr>
          <w:rFonts w:ascii="Times New Roman" w:hAnsi="Times New Roman"/>
          <w:position w:val="-24"/>
        </w:rPr>
        <w:object w:dxaOrig="1884" w:dyaOrig="708" w14:anchorId="0D09B164">
          <v:shape id="_x0000_i1030" type="#_x0000_t75" style="width:94.5pt;height:35.25pt" o:ole="">
            <v:imagedata r:id="rId26" o:title=""/>
          </v:shape>
          <o:OLEObject Type="Embed" ProgID="Equation.DSMT4" ShapeID="_x0000_i1030" DrawAspect="Content" ObjectID="_1739878504" r:id="rId27"/>
        </w:object>
      </w:r>
      <w:r>
        <w:rPr>
          <w:rFonts w:ascii="Times New Roman" w:hAnsi="Times New Roman"/>
        </w:rPr>
        <w:tab/>
        <w:t xml:space="preserve">                         </w:t>
      </w:r>
      <w:r>
        <w:rPr>
          <w:rFonts w:ascii="Times New Roman" w:hAnsi="Times New Roman"/>
        </w:rPr>
        <w:t>（</w:t>
      </w:r>
      <w:r>
        <w:rPr>
          <w:rFonts w:ascii="Times New Roman" w:hAnsi="Times New Roman"/>
        </w:rPr>
        <w:t>3</w:t>
      </w:r>
      <w:r>
        <w:rPr>
          <w:rFonts w:ascii="Times New Roman" w:hAnsi="Times New Roman"/>
        </w:rPr>
        <w:t>）</w:t>
      </w:r>
    </w:p>
    <w:p w14:paraId="05E460D6" w14:textId="77777777" w:rsidR="008463CF" w:rsidRDefault="008463CF">
      <w:pPr>
        <w:spacing w:line="240" w:lineRule="auto"/>
        <w:rPr>
          <w:rFonts w:ascii="Times New Roman" w:hAnsi="Times New Roman"/>
        </w:rPr>
      </w:pPr>
    </w:p>
    <w:p w14:paraId="2563A538" w14:textId="77777777" w:rsidR="008463CF" w:rsidRDefault="00CE0A14">
      <w:pPr>
        <w:wordWrap w:val="0"/>
        <w:spacing w:line="240" w:lineRule="auto"/>
        <w:jc w:val="right"/>
        <w:rPr>
          <w:rFonts w:ascii="Times New Roman" w:hAnsi="Times New Roman"/>
        </w:rPr>
      </w:pPr>
      <w:r>
        <w:rPr>
          <w:rFonts w:ascii="Times New Roman" w:hAnsi="Times New Roman"/>
          <w:position w:val="-30"/>
        </w:rPr>
        <w:object w:dxaOrig="1080" w:dyaOrig="696" w14:anchorId="1A4773BE">
          <v:shape id="_x0000_i1031" type="#_x0000_t75" style="width:54.75pt;height:35.25pt" o:ole="">
            <v:imagedata r:id="rId28" o:title=""/>
          </v:shape>
          <o:OLEObject Type="Embed" ProgID="Equation.DSMT4" ShapeID="_x0000_i1031" DrawAspect="Content" ObjectID="_1739878505" r:id="rId29"/>
        </w:object>
      </w:r>
      <w:r>
        <w:rPr>
          <w:rFonts w:ascii="Times New Roman" w:hAnsi="Times New Roman"/>
        </w:rPr>
        <w:t xml:space="preserve">                                  </w:t>
      </w:r>
      <w:r>
        <w:rPr>
          <w:rFonts w:ascii="Times New Roman" w:hAnsi="Times New Roman"/>
        </w:rPr>
        <w:t>（</w:t>
      </w:r>
      <w:r>
        <w:rPr>
          <w:rFonts w:ascii="Times New Roman" w:hAnsi="Times New Roman"/>
        </w:rPr>
        <w:t>4</w:t>
      </w:r>
      <w:r>
        <w:rPr>
          <w:rFonts w:ascii="Times New Roman" w:hAnsi="Times New Roman"/>
        </w:rPr>
        <w:t>）</w:t>
      </w:r>
    </w:p>
    <w:p w14:paraId="45B9DA5E" w14:textId="77777777" w:rsidR="008463CF" w:rsidRDefault="00CE0A14">
      <w:pPr>
        <w:spacing w:line="240" w:lineRule="auto"/>
        <w:jc w:val="left"/>
        <w:rPr>
          <w:rFonts w:ascii="Times New Roman" w:hAnsi="Times New Roman"/>
        </w:rPr>
      </w:pPr>
      <w:r>
        <w:rPr>
          <w:rFonts w:ascii="Times New Roman" w:hAnsi="Times New Roman"/>
        </w:rPr>
        <w:t>式中，</w:t>
      </w:r>
      <w:r>
        <w:rPr>
          <w:rFonts w:ascii="Times New Roman" w:hAnsi="Times New Roman"/>
        </w:rPr>
        <w:tab/>
      </w:r>
    </w:p>
    <w:p w14:paraId="05FB2F8E" w14:textId="77777777" w:rsidR="008463CF" w:rsidRDefault="00CE0A14">
      <w:pPr>
        <w:spacing w:line="240" w:lineRule="auto"/>
        <w:ind w:firstLine="420"/>
        <w:jc w:val="left"/>
        <w:rPr>
          <w:rFonts w:ascii="Times New Roman" w:hAnsi="Times New Roman"/>
          <w:i/>
        </w:rPr>
      </w:pPr>
      <w:proofErr w:type="spellStart"/>
      <w:r>
        <w:rPr>
          <w:rFonts w:ascii="Times New Roman" w:hAnsi="Times New Roman"/>
          <w:i/>
        </w:rPr>
        <w:t>V</w:t>
      </w:r>
      <w:r>
        <w:rPr>
          <w:rFonts w:ascii="Times New Roman" w:hAnsi="Times New Roman"/>
          <w:vertAlign w:val="subscript"/>
        </w:rPr>
        <w:t>net</w:t>
      </w:r>
      <w:proofErr w:type="spellEnd"/>
      <w:r>
        <w:rPr>
          <w:rFonts w:ascii="Times New Roman" w:hint="eastAsia"/>
          <w:i/>
        </w:rPr>
        <w:t>——</w:t>
      </w:r>
      <w:r>
        <w:rPr>
          <w:rFonts w:ascii="Times New Roman" w:hAnsi="Times New Roman"/>
        </w:rPr>
        <w:t>TEM</w:t>
      </w:r>
      <w:r>
        <w:rPr>
          <w:rFonts w:ascii="Times New Roman" w:hAnsi="Times New Roman"/>
        </w:rPr>
        <w:t>小室或</w:t>
      </w:r>
      <w:r>
        <w:rPr>
          <w:rFonts w:ascii="Times New Roman" w:hAnsi="Times New Roman"/>
        </w:rPr>
        <w:t>GTEM</w:t>
      </w:r>
      <w:r>
        <w:rPr>
          <w:rFonts w:ascii="Times New Roman" w:hAnsi="Times New Roman"/>
        </w:rPr>
        <w:t>小室的输入电压，单位</w:t>
      </w:r>
      <w:r>
        <w:rPr>
          <w:rFonts w:ascii="Times New Roman" w:hAnsi="Times New Roman" w:hint="eastAsia"/>
        </w:rPr>
        <w:t>为（伏</w:t>
      </w:r>
      <w:r>
        <w:rPr>
          <w:rFonts w:ascii="Times New Roman" w:hAnsi="Times New Roman" w:hint="eastAsia"/>
        </w:rPr>
        <w:t>/V</w:t>
      </w:r>
      <w:r>
        <w:rPr>
          <w:rFonts w:ascii="Times New Roman" w:hAnsi="Times New Roman" w:hint="eastAsia"/>
        </w:rPr>
        <w:t>）</w:t>
      </w:r>
      <w:r>
        <w:rPr>
          <w:rFonts w:ascii="Times New Roman" w:hAnsi="Times New Roman"/>
        </w:rPr>
        <w:t>；</w:t>
      </w:r>
    </w:p>
    <w:p w14:paraId="105C012D" w14:textId="77777777" w:rsidR="008463CF" w:rsidRDefault="00CE0A14">
      <w:pPr>
        <w:spacing w:line="240" w:lineRule="auto"/>
        <w:ind w:firstLine="420"/>
        <w:jc w:val="left"/>
        <w:rPr>
          <w:rFonts w:ascii="Times New Roman" w:hAnsi="Times New Roman"/>
        </w:rPr>
      </w:pPr>
      <w:proofErr w:type="spellStart"/>
      <w:r>
        <w:rPr>
          <w:rFonts w:ascii="Times New Roman" w:hAnsi="Times New Roman"/>
          <w:i/>
        </w:rPr>
        <w:lastRenderedPageBreak/>
        <w:t>P</w:t>
      </w:r>
      <w:r>
        <w:rPr>
          <w:rFonts w:ascii="Times New Roman" w:hAnsi="Times New Roman"/>
          <w:vertAlign w:val="subscript"/>
        </w:rPr>
        <w:t>net</w:t>
      </w:r>
      <w:proofErr w:type="spellEnd"/>
      <w:r>
        <w:rPr>
          <w:rFonts w:ascii="Times New Roman" w:hint="eastAsia"/>
          <w:i/>
        </w:rPr>
        <w:t>——</w:t>
      </w:r>
      <w:r>
        <w:rPr>
          <w:rFonts w:ascii="Times New Roman" w:hAnsi="Times New Roman"/>
        </w:rPr>
        <w:t>TEM</w:t>
      </w:r>
      <w:r>
        <w:rPr>
          <w:rFonts w:ascii="Times New Roman" w:hAnsi="Times New Roman"/>
        </w:rPr>
        <w:t>小室或</w:t>
      </w:r>
      <w:r>
        <w:rPr>
          <w:rFonts w:ascii="Times New Roman" w:hAnsi="Times New Roman"/>
        </w:rPr>
        <w:t>GTEM</w:t>
      </w:r>
      <w:r>
        <w:rPr>
          <w:rFonts w:ascii="Times New Roman" w:hAnsi="Times New Roman"/>
        </w:rPr>
        <w:t>小室的输入功率，单位</w:t>
      </w:r>
      <w:r>
        <w:rPr>
          <w:rFonts w:ascii="Times New Roman" w:hAnsi="Times New Roman" w:hint="eastAsia"/>
        </w:rPr>
        <w:t>为（瓦</w:t>
      </w:r>
      <w:r>
        <w:rPr>
          <w:rFonts w:ascii="Times New Roman" w:hAnsi="Times New Roman" w:hint="eastAsia"/>
        </w:rPr>
        <w:t>/W</w:t>
      </w:r>
      <w:r>
        <w:rPr>
          <w:rFonts w:ascii="Times New Roman" w:hAnsi="Times New Roman" w:hint="eastAsia"/>
        </w:rPr>
        <w:t>）</w:t>
      </w:r>
      <w:r>
        <w:rPr>
          <w:rFonts w:ascii="Times New Roman" w:hAnsi="Times New Roman"/>
        </w:rPr>
        <w:t>；</w:t>
      </w:r>
    </w:p>
    <w:p w14:paraId="34A5E3BB" w14:textId="77777777" w:rsidR="008463CF" w:rsidRDefault="00CE0A14">
      <w:pPr>
        <w:spacing w:line="240" w:lineRule="auto"/>
        <w:ind w:firstLine="420"/>
        <w:jc w:val="left"/>
        <w:rPr>
          <w:rFonts w:ascii="Times New Roman" w:hAnsi="Times New Roman"/>
        </w:rPr>
      </w:pPr>
      <w:r>
        <w:rPr>
          <w:rFonts w:ascii="Times New Roman" w:hAnsi="Times New Roman"/>
          <w:i/>
        </w:rPr>
        <w:t>Z</w:t>
      </w:r>
      <w:r>
        <w:rPr>
          <w:rFonts w:ascii="Times New Roman" w:hAnsi="Times New Roman"/>
          <w:vertAlign w:val="subscript"/>
        </w:rPr>
        <w:t>0</w:t>
      </w:r>
      <w:r>
        <w:rPr>
          <w:rFonts w:ascii="Times New Roman" w:hint="eastAsia"/>
          <w:i/>
        </w:rPr>
        <w:t>——</w:t>
      </w:r>
      <w:r>
        <w:rPr>
          <w:rFonts w:ascii="Times New Roman" w:hAnsi="Times New Roman"/>
        </w:rPr>
        <w:t>TEM</w:t>
      </w:r>
      <w:r>
        <w:rPr>
          <w:rFonts w:ascii="Times New Roman" w:hAnsi="Times New Roman"/>
        </w:rPr>
        <w:t>小室或</w:t>
      </w:r>
      <w:r>
        <w:rPr>
          <w:rFonts w:ascii="Times New Roman" w:hAnsi="Times New Roman"/>
        </w:rPr>
        <w:t>GTEM</w:t>
      </w:r>
      <w:r>
        <w:rPr>
          <w:rFonts w:ascii="Times New Roman" w:hAnsi="Times New Roman"/>
        </w:rPr>
        <w:t>小室的特征阻抗实部，通常为</w:t>
      </w:r>
      <w:r>
        <w:rPr>
          <w:rFonts w:ascii="Times New Roman" w:hAnsi="Times New Roman"/>
        </w:rPr>
        <w:t>50Ω</w:t>
      </w:r>
      <w:r>
        <w:rPr>
          <w:rFonts w:ascii="Times New Roman" w:hAnsi="Times New Roman"/>
        </w:rPr>
        <w:t>；</w:t>
      </w:r>
    </w:p>
    <w:p w14:paraId="5B1E423E" w14:textId="77777777" w:rsidR="008463CF" w:rsidRDefault="00CE0A14">
      <w:pPr>
        <w:spacing w:line="240" w:lineRule="auto"/>
        <w:ind w:firstLine="420"/>
        <w:jc w:val="left"/>
        <w:rPr>
          <w:rFonts w:ascii="Times New Roman" w:hAnsi="Times New Roman"/>
        </w:rPr>
      </w:pPr>
      <w:r>
        <w:rPr>
          <w:rFonts w:ascii="Times New Roman" w:hAnsi="Times New Roman"/>
          <w:i/>
        </w:rPr>
        <w:t>b</w:t>
      </w:r>
      <w:r>
        <w:rPr>
          <w:rFonts w:ascii="Times New Roman" w:hint="eastAsia"/>
          <w:i/>
        </w:rPr>
        <w:t>——</w:t>
      </w:r>
      <w:r>
        <w:rPr>
          <w:rFonts w:ascii="Times New Roman" w:hAnsi="Times New Roman"/>
        </w:rPr>
        <w:t>传感器所在位置处的芯板与外导体的垂直距离，单位</w:t>
      </w:r>
      <w:r>
        <w:rPr>
          <w:rFonts w:ascii="Times New Roman" w:hAnsi="Times New Roman" w:hint="eastAsia"/>
        </w:rPr>
        <w:t>为（米</w:t>
      </w:r>
      <w:r>
        <w:rPr>
          <w:rFonts w:ascii="Times New Roman" w:hAnsi="Times New Roman" w:hint="eastAsia"/>
        </w:rPr>
        <w:t>/m</w:t>
      </w:r>
      <w:r>
        <w:rPr>
          <w:rFonts w:ascii="Times New Roman" w:hAnsi="Times New Roman" w:hint="eastAsia"/>
        </w:rPr>
        <w:t>）</w:t>
      </w:r>
      <w:r>
        <w:rPr>
          <w:rFonts w:ascii="Times New Roman" w:hAnsi="Times New Roman"/>
        </w:rPr>
        <w:t>。</w:t>
      </w:r>
    </w:p>
    <w:p w14:paraId="32E01F0A" w14:textId="77777777" w:rsidR="008463CF" w:rsidRDefault="008463CF">
      <w:pPr>
        <w:spacing w:line="240" w:lineRule="auto"/>
        <w:ind w:firstLine="420"/>
        <w:jc w:val="left"/>
        <w:rPr>
          <w:rFonts w:ascii="Times New Roman" w:hAnsi="Times New Roman"/>
        </w:rPr>
      </w:pPr>
    </w:p>
    <w:p w14:paraId="5B13864B" w14:textId="77777777" w:rsidR="008463CF" w:rsidRDefault="008463CF">
      <w:pPr>
        <w:pStyle w:val="afffff9"/>
        <w:ind w:firstLine="420"/>
        <w:rPr>
          <w:rFonts w:ascii="Times New Roman"/>
        </w:rPr>
      </w:pPr>
    </w:p>
    <w:p w14:paraId="1713C5EA" w14:textId="77777777" w:rsidR="008463CF" w:rsidRDefault="00CE0A14">
      <w:pPr>
        <w:pStyle w:val="afffff9"/>
        <w:keepNext/>
        <w:ind w:firstLine="420"/>
        <w:rPr>
          <w:rFonts w:ascii="Times New Roman"/>
        </w:rPr>
      </w:pPr>
      <w:r>
        <w:rPr>
          <w:rFonts w:ascii="Times New Roman"/>
        </w:rPr>
        <w:object w:dxaOrig="8880" w:dyaOrig="3180" w14:anchorId="66BE7257">
          <v:shape id="_x0000_i1032" type="#_x0000_t75" style="width:443.25pt;height:159pt" o:ole="">
            <v:imagedata r:id="rId30" o:title=""/>
          </v:shape>
          <o:OLEObject Type="Embed" ProgID="Visio.Drawing.15" ShapeID="_x0000_i1032" DrawAspect="Content" ObjectID="_1739878506" r:id="rId31"/>
        </w:object>
      </w:r>
    </w:p>
    <w:p w14:paraId="2310703D" w14:textId="77777777" w:rsidR="008463CF" w:rsidRDefault="00CE0A14">
      <w:pPr>
        <w:pStyle w:val="afffa"/>
        <w:jc w:val="center"/>
        <w:rPr>
          <w:rFonts w:ascii="Times New Roman" w:hAnsi="Times New Roman" w:cs="Times New Roman"/>
        </w:rPr>
      </w:pPr>
      <w:bookmarkStart w:id="37" w:name="_Ref119165236"/>
      <w:r>
        <w:rPr>
          <w:rFonts w:ascii="Times New Roman" w:hAnsi="Times New Roman" w:cs="Times New Roman"/>
        </w:rPr>
        <w:t>图</w:t>
      </w:r>
      <w:r>
        <w:rPr>
          <w:rFonts w:ascii="Times New Roman" w:hAnsi="Times New Roman" w:cs="Times New Roman"/>
        </w:rPr>
        <w:t xml:space="preserve"> </w:t>
      </w:r>
      <w:r>
        <w:rPr>
          <w:rFonts w:ascii="Times New Roman" w:hAnsi="Times New Roman" w:cs="Times New Roman"/>
        </w:rPr>
        <w:fldChar w:fldCharType="begin"/>
      </w:r>
      <w:r>
        <w:rPr>
          <w:rFonts w:ascii="Times New Roman" w:hAnsi="Times New Roman" w:cs="Times New Roman"/>
        </w:rPr>
        <w:instrText xml:space="preserve"> SEQ </w:instrText>
      </w:r>
      <w:r>
        <w:rPr>
          <w:rFonts w:ascii="Times New Roman" w:hAnsi="Times New Roman" w:cs="Times New Roman"/>
        </w:rPr>
        <w:instrText>图</w:instrText>
      </w:r>
      <w:r>
        <w:rPr>
          <w:rFonts w:ascii="Times New Roman" w:hAnsi="Times New Roman" w:cs="Times New Roman"/>
        </w:rPr>
        <w:instrText xml:space="preserve"> \* ARABIC </w:instrText>
      </w:r>
      <w:r>
        <w:rPr>
          <w:rFonts w:ascii="Times New Roman" w:hAnsi="Times New Roman" w:cs="Times New Roman"/>
        </w:rPr>
        <w:fldChar w:fldCharType="separate"/>
      </w:r>
      <w:r>
        <w:rPr>
          <w:rFonts w:ascii="Times New Roman" w:hAnsi="Times New Roman" w:cs="Times New Roman"/>
        </w:rPr>
        <w:t>1</w:t>
      </w:r>
      <w:r>
        <w:rPr>
          <w:rFonts w:ascii="Times New Roman" w:hAnsi="Times New Roman" w:cs="Times New Roman"/>
        </w:rPr>
        <w:fldChar w:fldCharType="end"/>
      </w:r>
      <w:bookmarkEnd w:id="37"/>
      <w:r>
        <w:rPr>
          <w:rFonts w:ascii="Times New Roman" w:hAnsi="Times New Roman" w:cs="Times New Roman"/>
        </w:rPr>
        <w:t xml:space="preserve"> TEM</w:t>
      </w:r>
      <w:r>
        <w:rPr>
          <w:rFonts w:ascii="Times New Roman" w:hAnsi="Times New Roman" w:cs="Times New Roman"/>
        </w:rPr>
        <w:t>小室标定系统连接</w:t>
      </w:r>
    </w:p>
    <w:p w14:paraId="48AE90ED" w14:textId="77777777" w:rsidR="008463CF" w:rsidRDefault="008463CF">
      <w:pPr>
        <w:pStyle w:val="afffff9"/>
        <w:ind w:firstLine="420"/>
        <w:rPr>
          <w:rFonts w:ascii="Times New Roman"/>
        </w:rPr>
      </w:pPr>
    </w:p>
    <w:p w14:paraId="6BFAB9D9" w14:textId="77777777" w:rsidR="008463CF" w:rsidRDefault="00CE0A14">
      <w:pPr>
        <w:pStyle w:val="afffff9"/>
        <w:keepNext/>
        <w:ind w:firstLine="420"/>
        <w:rPr>
          <w:rFonts w:ascii="Times New Roman"/>
        </w:rPr>
      </w:pPr>
      <w:r>
        <w:rPr>
          <w:rFonts w:ascii="Times New Roman"/>
        </w:rPr>
        <w:object w:dxaOrig="8820" w:dyaOrig="2688" w14:anchorId="101B1A99">
          <v:shape id="_x0000_i1033" type="#_x0000_t75" style="width:441pt;height:135pt" o:ole="">
            <v:imagedata r:id="rId32" o:title=""/>
          </v:shape>
          <o:OLEObject Type="Embed" ProgID="Visio.Drawing.15" ShapeID="_x0000_i1033" DrawAspect="Content" ObjectID="_1739878507" r:id="rId33"/>
        </w:object>
      </w:r>
    </w:p>
    <w:p w14:paraId="4E9695AA" w14:textId="77777777" w:rsidR="008463CF" w:rsidRDefault="00CE0A14">
      <w:pPr>
        <w:pStyle w:val="afffa"/>
        <w:jc w:val="center"/>
        <w:rPr>
          <w:rFonts w:ascii="Times New Roman" w:hAnsi="Times New Roman" w:cs="Times New Roman"/>
        </w:rPr>
      </w:pPr>
      <w:bookmarkStart w:id="38" w:name="_Ref119165237"/>
      <w:r>
        <w:rPr>
          <w:rFonts w:ascii="Times New Roman" w:hAnsi="Times New Roman" w:cs="Times New Roman"/>
        </w:rPr>
        <w:t>图</w:t>
      </w:r>
      <w:r>
        <w:rPr>
          <w:rFonts w:ascii="Times New Roman" w:hAnsi="Times New Roman" w:cs="Times New Roman"/>
        </w:rPr>
        <w:t xml:space="preserve"> </w:t>
      </w:r>
      <w:r>
        <w:rPr>
          <w:rFonts w:ascii="Times New Roman" w:hAnsi="Times New Roman" w:cs="Times New Roman"/>
        </w:rPr>
        <w:fldChar w:fldCharType="begin"/>
      </w:r>
      <w:r>
        <w:rPr>
          <w:rFonts w:ascii="Times New Roman" w:hAnsi="Times New Roman" w:cs="Times New Roman"/>
        </w:rPr>
        <w:instrText xml:space="preserve"> SEQ </w:instrText>
      </w:r>
      <w:r>
        <w:rPr>
          <w:rFonts w:ascii="Times New Roman" w:hAnsi="Times New Roman" w:cs="Times New Roman"/>
        </w:rPr>
        <w:instrText>图</w:instrText>
      </w:r>
      <w:r>
        <w:rPr>
          <w:rFonts w:ascii="Times New Roman" w:hAnsi="Times New Roman" w:cs="Times New Roman"/>
        </w:rPr>
        <w:instrText xml:space="preserve"> \* ARABIC </w:instrText>
      </w:r>
      <w:r>
        <w:rPr>
          <w:rFonts w:ascii="Times New Roman" w:hAnsi="Times New Roman" w:cs="Times New Roman"/>
        </w:rPr>
        <w:fldChar w:fldCharType="separate"/>
      </w:r>
      <w:r>
        <w:rPr>
          <w:rFonts w:ascii="Times New Roman" w:hAnsi="Times New Roman" w:cs="Times New Roman"/>
        </w:rPr>
        <w:t>2</w:t>
      </w:r>
      <w:r>
        <w:rPr>
          <w:rFonts w:ascii="Times New Roman" w:hAnsi="Times New Roman" w:cs="Times New Roman"/>
        </w:rPr>
        <w:fldChar w:fldCharType="end"/>
      </w:r>
      <w:bookmarkEnd w:id="38"/>
      <w:r>
        <w:rPr>
          <w:rFonts w:ascii="Times New Roman" w:hAnsi="Times New Roman" w:cs="Times New Roman"/>
        </w:rPr>
        <w:t xml:space="preserve"> GTEM</w:t>
      </w:r>
      <w:r>
        <w:rPr>
          <w:rFonts w:ascii="Times New Roman" w:hAnsi="Times New Roman" w:cs="Times New Roman"/>
        </w:rPr>
        <w:t>小室标定系统连接</w:t>
      </w:r>
    </w:p>
    <w:p w14:paraId="01F872A7" w14:textId="77777777" w:rsidR="008463CF" w:rsidRDefault="008463CF">
      <w:pPr>
        <w:pStyle w:val="afffff9"/>
        <w:ind w:firstLine="420"/>
        <w:rPr>
          <w:rFonts w:ascii="Times New Roman"/>
        </w:rPr>
      </w:pPr>
    </w:p>
    <w:p w14:paraId="3353269E" w14:textId="77777777" w:rsidR="008463CF" w:rsidRDefault="00CE0A14">
      <w:pPr>
        <w:pStyle w:val="affe"/>
        <w:spacing w:before="120" w:after="120"/>
        <w:ind w:left="0"/>
        <w:rPr>
          <w:rFonts w:ascii="Times New Roman" w:eastAsia="宋体"/>
        </w:rPr>
      </w:pPr>
      <w:r>
        <w:rPr>
          <w:rFonts w:ascii="Times New Roman" w:eastAsia="宋体"/>
        </w:rPr>
        <w:t>平行板标定系统</w:t>
      </w:r>
    </w:p>
    <w:p w14:paraId="17FD4CDA" w14:textId="77777777" w:rsidR="008463CF" w:rsidRDefault="00CE0A14">
      <w:pPr>
        <w:pStyle w:val="afffff9"/>
        <w:ind w:firstLine="420"/>
        <w:rPr>
          <w:rFonts w:ascii="Times New Roman"/>
        </w:rPr>
      </w:pPr>
      <w:r>
        <w:rPr>
          <w:rFonts w:ascii="Times New Roman"/>
        </w:rPr>
        <w:t>本系统主要用于大尺寸、频率较低（通常小于</w:t>
      </w:r>
      <w:r>
        <w:rPr>
          <w:rFonts w:ascii="Times New Roman"/>
        </w:rPr>
        <w:t>300kHz</w:t>
      </w:r>
      <w:r>
        <w:rPr>
          <w:rFonts w:ascii="Times New Roman"/>
        </w:rPr>
        <w:t>）时电场传感器的幅度响应标定，</w:t>
      </w:r>
      <w:r>
        <w:rPr>
          <w:rFonts w:ascii="Times New Roman" w:hint="eastAsia"/>
        </w:rPr>
        <w:t>当选用直流信号源时，也可用于大气电场仪的</w:t>
      </w:r>
      <w:r>
        <w:rPr>
          <w:rFonts w:ascii="Times New Roman"/>
        </w:rPr>
        <w:t>幅度响应标定。</w:t>
      </w:r>
    </w:p>
    <w:p w14:paraId="6B79FC51" w14:textId="77777777" w:rsidR="008463CF" w:rsidRDefault="00CE0A14">
      <w:pPr>
        <w:pStyle w:val="afffff9"/>
        <w:ind w:firstLine="420"/>
        <w:rPr>
          <w:rFonts w:ascii="Times New Roman"/>
        </w:rPr>
      </w:pPr>
      <w:r>
        <w:rPr>
          <w:rFonts w:ascii="Times New Roman"/>
        </w:rPr>
        <w:t>标定系统连接如</w:t>
      </w:r>
      <w:r>
        <w:rPr>
          <w:rFonts w:ascii="Times New Roman"/>
        </w:rPr>
        <w:fldChar w:fldCharType="begin"/>
      </w:r>
      <w:r>
        <w:rPr>
          <w:rFonts w:ascii="Times New Roman"/>
        </w:rPr>
        <w:instrText xml:space="preserve"> REF _Ref119440741 \h  \* MERGEFORMAT </w:instrText>
      </w:r>
      <w:r>
        <w:rPr>
          <w:rFonts w:ascii="Times New Roman"/>
        </w:rPr>
      </w:r>
      <w:r>
        <w:rPr>
          <w:rFonts w:ascii="Times New Roman"/>
        </w:rPr>
        <w:fldChar w:fldCharType="separate"/>
      </w:r>
      <w:r>
        <w:rPr>
          <w:rFonts w:ascii="Times New Roman"/>
        </w:rPr>
        <w:t>图</w:t>
      </w:r>
      <w:r>
        <w:rPr>
          <w:rFonts w:ascii="Times New Roman"/>
        </w:rPr>
        <w:t xml:space="preserve"> 3</w:t>
      </w:r>
      <w:r>
        <w:rPr>
          <w:rFonts w:ascii="Times New Roman"/>
        </w:rPr>
        <w:fldChar w:fldCharType="end"/>
      </w:r>
      <w:r>
        <w:rPr>
          <w:rFonts w:ascii="Times New Roman"/>
        </w:rPr>
        <w:t>所示。</w:t>
      </w:r>
      <w:r>
        <w:rPr>
          <w:rFonts w:ascii="Times New Roman" w:hint="eastAsia"/>
        </w:rPr>
        <w:t>传感器置于上下平行板间的中心轴线上，在平行板间的垂直摆放位置与传感器类型有关：对于自由场</w:t>
      </w:r>
      <w:r>
        <w:rPr>
          <w:rFonts w:ascii="Times New Roman"/>
        </w:rPr>
        <w:t>传感器，</w:t>
      </w:r>
      <w:r>
        <w:rPr>
          <w:rFonts w:ascii="Times New Roman" w:hint="eastAsia"/>
        </w:rPr>
        <w:t>将传感器</w:t>
      </w:r>
      <w:r>
        <w:rPr>
          <w:rFonts w:ascii="Times New Roman"/>
        </w:rPr>
        <w:t>置于小室的</w:t>
      </w:r>
      <w:r>
        <w:rPr>
          <w:rFonts w:ascii="Times New Roman" w:hint="eastAsia"/>
        </w:rPr>
        <w:t>上下平板的</w:t>
      </w:r>
      <w:r>
        <w:rPr>
          <w:rFonts w:ascii="Times New Roman"/>
        </w:rPr>
        <w:t>中间位置，</w:t>
      </w:r>
      <w:r>
        <w:rPr>
          <w:rFonts w:ascii="Times New Roman" w:hint="eastAsia"/>
        </w:rPr>
        <w:t>对于</w:t>
      </w:r>
      <w:proofErr w:type="gramStart"/>
      <w:r>
        <w:rPr>
          <w:rFonts w:ascii="Times New Roman" w:hint="eastAsia"/>
        </w:rPr>
        <w:t>地面场</w:t>
      </w:r>
      <w:proofErr w:type="gramEnd"/>
      <w:r>
        <w:rPr>
          <w:rFonts w:ascii="Times New Roman"/>
        </w:rPr>
        <w:t>传感器，</w:t>
      </w:r>
      <w:r>
        <w:rPr>
          <w:rFonts w:ascii="Times New Roman" w:hint="eastAsia"/>
        </w:rPr>
        <w:t>将传感器靠近下平板表面</w:t>
      </w:r>
      <w:r>
        <w:rPr>
          <w:rFonts w:ascii="Times New Roman"/>
        </w:rPr>
        <w:t>。</w:t>
      </w:r>
    </w:p>
    <w:p w14:paraId="41D1A750" w14:textId="77777777" w:rsidR="008463CF" w:rsidRDefault="00CE0A14">
      <w:pPr>
        <w:spacing w:line="240" w:lineRule="auto"/>
        <w:ind w:firstLine="420"/>
        <w:jc w:val="left"/>
        <w:rPr>
          <w:rFonts w:ascii="Times New Roman"/>
        </w:rPr>
      </w:pPr>
      <w:r>
        <w:rPr>
          <w:rFonts w:ascii="Times New Roman" w:hAnsi="Times New Roman"/>
        </w:rPr>
        <w:fldChar w:fldCharType="begin"/>
      </w:r>
      <w:r>
        <w:rPr>
          <w:rFonts w:ascii="Times New Roman" w:hAnsi="Times New Roman"/>
        </w:rPr>
        <w:instrText xml:space="preserve"> REF _Ref119440741 \h  \* MERGEFORMAT </w:instrText>
      </w:r>
      <w:r>
        <w:rPr>
          <w:rFonts w:ascii="Times New Roman" w:hAnsi="Times New Roman"/>
        </w:rPr>
      </w:r>
      <w:r>
        <w:rPr>
          <w:rFonts w:ascii="Times New Roman" w:hAnsi="Times New Roman"/>
        </w:rPr>
        <w:fldChar w:fldCharType="separate"/>
      </w:r>
      <w:r>
        <w:rPr>
          <w:rFonts w:ascii="Times New Roman" w:hAnsi="Times New Roman"/>
        </w:rPr>
        <w:t>图</w:t>
      </w:r>
      <w:r>
        <w:rPr>
          <w:rFonts w:ascii="Times New Roman" w:hAnsi="Times New Roman"/>
        </w:rPr>
        <w:t xml:space="preserve"> 3</w:t>
      </w:r>
      <w:r>
        <w:rPr>
          <w:rFonts w:ascii="Times New Roman" w:hAnsi="Times New Roman"/>
        </w:rPr>
        <w:fldChar w:fldCharType="end"/>
      </w:r>
      <w:r>
        <w:rPr>
          <w:rFonts w:ascii="Times New Roman" w:hAnsi="Times New Roman" w:hint="eastAsia"/>
        </w:rPr>
        <w:t>中场监测设备输入阻抗选择为高阻。</w:t>
      </w:r>
      <w:r>
        <w:rPr>
          <w:rFonts w:ascii="Times New Roman" w:hAnsi="Times New Roman"/>
        </w:rPr>
        <w:t>通过公式（</w:t>
      </w:r>
      <w:r>
        <w:rPr>
          <w:rFonts w:ascii="Times New Roman" w:hAnsi="Times New Roman"/>
        </w:rPr>
        <w:t>1</w:t>
      </w:r>
      <w:r>
        <w:rPr>
          <w:rFonts w:ascii="Times New Roman" w:hAnsi="Times New Roman"/>
        </w:rPr>
        <w:t>）可计算平行板的净输入电压</w:t>
      </w:r>
      <w:proofErr w:type="spellStart"/>
      <w:r>
        <w:rPr>
          <w:rFonts w:ascii="Times New Roman" w:hAnsi="Times New Roman"/>
          <w:i/>
        </w:rPr>
        <w:t>V</w:t>
      </w:r>
      <w:r>
        <w:rPr>
          <w:rFonts w:ascii="Times New Roman" w:hAnsi="Times New Roman"/>
          <w:vertAlign w:val="subscript"/>
        </w:rPr>
        <w:t>net</w:t>
      </w:r>
      <w:proofErr w:type="spellEnd"/>
      <w:r>
        <w:rPr>
          <w:rFonts w:ascii="Times New Roman" w:hAnsi="Times New Roman"/>
        </w:rPr>
        <w:t>，代入公式（</w:t>
      </w:r>
      <w:r>
        <w:rPr>
          <w:rFonts w:ascii="Times New Roman" w:hAnsi="Times New Roman"/>
        </w:rPr>
        <w:t>3</w:t>
      </w:r>
      <w:r>
        <w:rPr>
          <w:rFonts w:ascii="Times New Roman" w:hAnsi="Times New Roman"/>
        </w:rPr>
        <w:t>）可得到平行板内的标准电场。</w:t>
      </w:r>
    </w:p>
    <w:p w14:paraId="230C7384" w14:textId="77777777" w:rsidR="008463CF" w:rsidRDefault="00CE0A14">
      <w:pPr>
        <w:pStyle w:val="afffff9"/>
        <w:keepNext/>
        <w:ind w:firstLine="420"/>
        <w:rPr>
          <w:rFonts w:ascii="Times New Roman"/>
        </w:rPr>
      </w:pPr>
      <w:r>
        <w:rPr>
          <w:rFonts w:ascii="Times New Roman"/>
        </w:rPr>
        <w:object w:dxaOrig="8448" w:dyaOrig="2760" w14:anchorId="24A5ADD3">
          <v:shape id="_x0000_i1034" type="#_x0000_t75" style="width:423pt;height:138pt" o:ole="">
            <v:imagedata r:id="rId34" o:title=""/>
          </v:shape>
          <o:OLEObject Type="Embed" ProgID="Visio.Drawing.15" ShapeID="_x0000_i1034" DrawAspect="Content" ObjectID="_1739878508" r:id="rId35"/>
        </w:object>
      </w:r>
    </w:p>
    <w:p w14:paraId="3CCB6D1F" w14:textId="77777777" w:rsidR="008463CF" w:rsidRDefault="00CE0A14">
      <w:pPr>
        <w:pStyle w:val="afffa"/>
        <w:jc w:val="center"/>
        <w:rPr>
          <w:rFonts w:ascii="Times New Roman" w:hAnsi="Times New Roman" w:cs="Times New Roman"/>
        </w:rPr>
      </w:pPr>
      <w:bookmarkStart w:id="39" w:name="_Ref119440741"/>
      <w:r>
        <w:rPr>
          <w:rFonts w:ascii="Times New Roman" w:hAnsi="Times New Roman" w:cs="Times New Roman"/>
        </w:rPr>
        <w:t>图</w:t>
      </w:r>
      <w:r>
        <w:rPr>
          <w:rFonts w:ascii="Times New Roman" w:hAnsi="Times New Roman" w:cs="Times New Roman"/>
        </w:rPr>
        <w:t xml:space="preserve"> </w:t>
      </w:r>
      <w:r>
        <w:rPr>
          <w:rFonts w:ascii="Times New Roman" w:hAnsi="Times New Roman" w:cs="Times New Roman"/>
        </w:rPr>
        <w:fldChar w:fldCharType="begin"/>
      </w:r>
      <w:r>
        <w:rPr>
          <w:rFonts w:ascii="Times New Roman" w:hAnsi="Times New Roman" w:cs="Times New Roman"/>
        </w:rPr>
        <w:instrText xml:space="preserve"> SEQ </w:instrText>
      </w:r>
      <w:r>
        <w:rPr>
          <w:rFonts w:ascii="Times New Roman" w:hAnsi="Times New Roman" w:cs="Times New Roman"/>
        </w:rPr>
        <w:instrText>图</w:instrText>
      </w:r>
      <w:r>
        <w:rPr>
          <w:rFonts w:ascii="Times New Roman" w:hAnsi="Times New Roman" w:cs="Times New Roman"/>
        </w:rPr>
        <w:instrText xml:space="preserve"> \* ARABIC </w:instrText>
      </w:r>
      <w:r>
        <w:rPr>
          <w:rFonts w:ascii="Times New Roman" w:hAnsi="Times New Roman" w:cs="Times New Roman"/>
        </w:rPr>
        <w:fldChar w:fldCharType="separate"/>
      </w:r>
      <w:r>
        <w:rPr>
          <w:rFonts w:ascii="Times New Roman" w:hAnsi="Times New Roman" w:cs="Times New Roman"/>
        </w:rPr>
        <w:t>3</w:t>
      </w:r>
      <w:r>
        <w:rPr>
          <w:rFonts w:ascii="Times New Roman" w:hAnsi="Times New Roman" w:cs="Times New Roman"/>
        </w:rPr>
        <w:fldChar w:fldCharType="end"/>
      </w:r>
      <w:bookmarkEnd w:id="39"/>
      <w:r>
        <w:rPr>
          <w:rFonts w:ascii="Times New Roman" w:hAnsi="Times New Roman" w:cs="Times New Roman"/>
        </w:rPr>
        <w:t xml:space="preserve"> </w:t>
      </w:r>
      <w:r>
        <w:rPr>
          <w:rFonts w:ascii="Times New Roman" w:hAnsi="Times New Roman" w:cs="Times New Roman"/>
        </w:rPr>
        <w:t>平行板标定系统连接</w:t>
      </w:r>
    </w:p>
    <w:p w14:paraId="63260585" w14:textId="77777777" w:rsidR="008463CF" w:rsidRDefault="00CE0A14">
      <w:pPr>
        <w:pStyle w:val="affe"/>
        <w:spacing w:before="120" w:after="120"/>
        <w:ind w:left="0"/>
        <w:rPr>
          <w:rFonts w:ascii="Times New Roman" w:eastAsia="宋体"/>
        </w:rPr>
      </w:pPr>
      <w:r>
        <w:rPr>
          <w:rFonts w:ascii="Times New Roman" w:eastAsia="宋体"/>
        </w:rPr>
        <w:t>亥姆霍兹线圈标定系统</w:t>
      </w:r>
    </w:p>
    <w:p w14:paraId="44AEA631" w14:textId="77777777" w:rsidR="008463CF" w:rsidRDefault="00CE0A14">
      <w:pPr>
        <w:pStyle w:val="afffff9"/>
        <w:ind w:firstLine="420"/>
        <w:rPr>
          <w:rFonts w:ascii="Times New Roman"/>
        </w:rPr>
      </w:pPr>
      <w:r>
        <w:rPr>
          <w:rFonts w:ascii="Times New Roman"/>
        </w:rPr>
        <w:t>亥姆霍兹线圈标定系统用于磁场标定，系统连接如</w:t>
      </w:r>
      <w:r>
        <w:rPr>
          <w:rFonts w:ascii="Times New Roman"/>
        </w:rPr>
        <w:fldChar w:fldCharType="begin"/>
      </w:r>
      <w:r>
        <w:rPr>
          <w:rFonts w:ascii="Times New Roman"/>
        </w:rPr>
        <w:instrText xml:space="preserve"> REF _Ref119442326 \h  \* MERGEFORMAT </w:instrText>
      </w:r>
      <w:r>
        <w:rPr>
          <w:rFonts w:ascii="Times New Roman"/>
        </w:rPr>
      </w:r>
      <w:r>
        <w:rPr>
          <w:rFonts w:ascii="Times New Roman"/>
        </w:rPr>
        <w:fldChar w:fldCharType="separate"/>
      </w:r>
      <w:r>
        <w:rPr>
          <w:rFonts w:ascii="Times New Roman"/>
        </w:rPr>
        <w:t>图</w:t>
      </w:r>
      <w:r>
        <w:rPr>
          <w:rFonts w:ascii="Times New Roman"/>
        </w:rPr>
        <w:t xml:space="preserve"> 4</w:t>
      </w:r>
      <w:r>
        <w:rPr>
          <w:rFonts w:ascii="Times New Roman"/>
        </w:rPr>
        <w:fldChar w:fldCharType="end"/>
      </w:r>
      <w:r>
        <w:rPr>
          <w:rFonts w:ascii="Times New Roman"/>
        </w:rPr>
        <w:t>所示。</w:t>
      </w:r>
      <w:r>
        <w:rPr>
          <w:rFonts w:ascii="Times New Roman"/>
        </w:rPr>
        <w:fldChar w:fldCharType="begin"/>
      </w:r>
      <w:r>
        <w:rPr>
          <w:rFonts w:ascii="Times New Roman"/>
        </w:rPr>
        <w:instrText xml:space="preserve"> REF _Ref119442326 \h  \* MERGEFORMAT </w:instrText>
      </w:r>
      <w:r>
        <w:rPr>
          <w:rFonts w:ascii="Times New Roman"/>
        </w:rPr>
      </w:r>
      <w:r>
        <w:rPr>
          <w:rFonts w:ascii="Times New Roman"/>
        </w:rPr>
        <w:fldChar w:fldCharType="separate"/>
      </w:r>
      <w:r>
        <w:rPr>
          <w:rFonts w:ascii="Times New Roman"/>
        </w:rPr>
        <w:t>图</w:t>
      </w:r>
      <w:r>
        <w:rPr>
          <w:rFonts w:ascii="Times New Roman"/>
        </w:rPr>
        <w:t xml:space="preserve"> 4</w:t>
      </w:r>
      <w:r>
        <w:rPr>
          <w:rFonts w:ascii="Times New Roman"/>
        </w:rPr>
        <w:fldChar w:fldCharType="end"/>
      </w:r>
      <w:r>
        <w:rPr>
          <w:rFonts w:ascii="Times New Roman" w:hint="eastAsia"/>
        </w:rPr>
        <w:t>中场监测设备输入阻抗选择为高阻。</w:t>
      </w:r>
      <w:r>
        <w:rPr>
          <w:rFonts w:ascii="Times New Roman"/>
        </w:rPr>
        <w:t>亥姆霍兹线圈由</w:t>
      </w:r>
      <w:r>
        <w:rPr>
          <w:rFonts w:ascii="Times New Roman"/>
        </w:rPr>
        <w:t>2</w:t>
      </w:r>
      <w:r>
        <w:rPr>
          <w:rFonts w:ascii="Times New Roman"/>
        </w:rPr>
        <w:t>个完全相同的多匝线圈平行共轴放置，线圈水平间隔与线圈半径相同。在两线圈中心区域，能够产生均匀磁场，磁感应强度计算如式：</w:t>
      </w:r>
    </w:p>
    <w:p w14:paraId="7B2A8EB2" w14:textId="77777777" w:rsidR="008463CF" w:rsidRDefault="00CE0A14">
      <w:pPr>
        <w:pStyle w:val="afffff9"/>
        <w:ind w:firstLine="420"/>
        <w:jc w:val="right"/>
        <w:rPr>
          <w:rFonts w:ascii="Times New Roman"/>
        </w:rPr>
      </w:pPr>
      <w:r>
        <w:rPr>
          <w:rFonts w:ascii="Times New Roman"/>
          <w:position w:val="-28"/>
        </w:rPr>
        <w:object w:dxaOrig="2964" w:dyaOrig="660" w14:anchorId="5A85280C">
          <v:shape id="_x0000_i1035" type="#_x0000_t75" style="width:148.5pt;height:33.75pt" o:ole="">
            <v:imagedata r:id="rId36" o:title=""/>
          </v:shape>
          <o:OLEObject Type="Embed" ProgID="Equation.DSMT4" ShapeID="_x0000_i1035" DrawAspect="Content" ObjectID="_1739878509" r:id="rId37"/>
        </w:object>
      </w:r>
      <w:r>
        <w:rPr>
          <w:rFonts w:ascii="Times New Roman"/>
        </w:rPr>
        <w:t xml:space="preserve">                         </w:t>
      </w:r>
      <w:r>
        <w:rPr>
          <w:rFonts w:ascii="Times New Roman"/>
        </w:rPr>
        <w:t>（</w:t>
      </w:r>
      <w:r>
        <w:rPr>
          <w:rFonts w:ascii="Times New Roman"/>
        </w:rPr>
        <w:t>5</w:t>
      </w:r>
      <w:r>
        <w:rPr>
          <w:rFonts w:ascii="Times New Roman"/>
        </w:rPr>
        <w:t>）</w:t>
      </w:r>
    </w:p>
    <w:p w14:paraId="5464549B" w14:textId="77777777" w:rsidR="008463CF" w:rsidRDefault="00CE0A14">
      <w:pPr>
        <w:pStyle w:val="afffff9"/>
        <w:ind w:firstLine="420"/>
        <w:rPr>
          <w:rFonts w:ascii="Times New Roman"/>
        </w:rPr>
      </w:pPr>
      <w:r>
        <w:rPr>
          <w:rFonts w:ascii="Times New Roman"/>
        </w:rPr>
        <w:t>式中，</w:t>
      </w:r>
    </w:p>
    <w:p w14:paraId="280E9707" w14:textId="77777777" w:rsidR="008463CF" w:rsidRDefault="00CE0A14">
      <w:pPr>
        <w:pStyle w:val="afffff9"/>
        <w:ind w:firstLine="420"/>
        <w:rPr>
          <w:rFonts w:ascii="Times New Roman"/>
        </w:rPr>
      </w:pPr>
      <w:r>
        <w:rPr>
          <w:rFonts w:ascii="Times New Roman"/>
        </w:rPr>
        <w:tab/>
        <w:t xml:space="preserve"> </w:t>
      </w:r>
      <w:r>
        <w:rPr>
          <w:rFonts w:ascii="Times New Roman"/>
          <w:i/>
        </w:rPr>
        <w:t>N</w:t>
      </w:r>
      <w:r>
        <w:rPr>
          <w:rFonts w:ascii="Times New Roman" w:hint="eastAsia"/>
          <w:i/>
        </w:rPr>
        <w:t>——</w:t>
      </w:r>
      <w:r>
        <w:rPr>
          <w:rFonts w:ascii="Times New Roman" w:hint="eastAsia"/>
        </w:rPr>
        <w:t>单个线圈的圈数；</w:t>
      </w:r>
    </w:p>
    <w:p w14:paraId="52C49D6A" w14:textId="77777777" w:rsidR="008463CF" w:rsidRDefault="00CE0A14">
      <w:pPr>
        <w:pStyle w:val="afffff9"/>
        <w:ind w:firstLine="420"/>
        <w:rPr>
          <w:rFonts w:ascii="Times New Roman"/>
        </w:rPr>
      </w:pPr>
      <w:r>
        <w:rPr>
          <w:rFonts w:ascii="Times New Roman"/>
        </w:rPr>
        <w:tab/>
        <w:t xml:space="preserve"> </w:t>
      </w:r>
      <w:r>
        <w:rPr>
          <w:rFonts w:ascii="Times New Roman"/>
          <w:i/>
        </w:rPr>
        <w:t>r</w:t>
      </w:r>
      <w:r>
        <w:rPr>
          <w:rFonts w:ascii="Times New Roman" w:hint="eastAsia"/>
          <w:i/>
        </w:rPr>
        <w:t>——</w:t>
      </w:r>
      <w:r>
        <w:rPr>
          <w:rFonts w:ascii="Times New Roman" w:hint="eastAsia"/>
        </w:rPr>
        <w:t>线圈的半径，单位为（米</w:t>
      </w:r>
      <w:r>
        <w:rPr>
          <w:rFonts w:ascii="Times New Roman" w:hint="eastAsia"/>
        </w:rPr>
        <w:t>/m</w:t>
      </w:r>
      <w:r>
        <w:rPr>
          <w:rFonts w:ascii="Times New Roman" w:hint="eastAsia"/>
        </w:rPr>
        <w:t>）；</w:t>
      </w:r>
      <w:r>
        <w:rPr>
          <w:rFonts w:ascii="Times New Roman"/>
        </w:rPr>
        <w:t xml:space="preserve">   </w:t>
      </w:r>
    </w:p>
    <w:p w14:paraId="5BD7DC59" w14:textId="77777777" w:rsidR="008463CF" w:rsidRDefault="00CE0A14">
      <w:pPr>
        <w:pStyle w:val="afffff9"/>
        <w:ind w:firstLine="420"/>
        <w:rPr>
          <w:rFonts w:ascii="Times New Roman"/>
          <w:color w:val="FF0000"/>
        </w:rPr>
      </w:pPr>
      <w:r>
        <w:rPr>
          <w:rFonts w:ascii="Times New Roman"/>
        </w:rPr>
        <w:t xml:space="preserve">     </w:t>
      </w:r>
      <w:r>
        <w:rPr>
          <w:rFonts w:ascii="Times New Roman"/>
          <w:i/>
        </w:rPr>
        <w:t>I</w:t>
      </w:r>
      <w:r>
        <w:rPr>
          <w:rFonts w:ascii="Times New Roman" w:hint="eastAsia"/>
          <w:i/>
        </w:rPr>
        <w:t>——</w:t>
      </w:r>
      <w:r>
        <w:rPr>
          <w:rFonts w:ascii="Times New Roman" w:hint="eastAsia"/>
        </w:rPr>
        <w:t>线圈中的电流，单位为（安</w:t>
      </w:r>
      <w:r>
        <w:rPr>
          <w:rFonts w:ascii="Times New Roman" w:hint="eastAsia"/>
        </w:rPr>
        <w:t>/A</w:t>
      </w:r>
      <w:r>
        <w:rPr>
          <w:rFonts w:ascii="Times New Roman" w:hint="eastAsia"/>
        </w:rPr>
        <w:t>），可通过采样电阻的电压监测求出。</w:t>
      </w:r>
    </w:p>
    <w:p w14:paraId="032D314E" w14:textId="77777777" w:rsidR="008463CF" w:rsidRDefault="008463CF">
      <w:pPr>
        <w:pStyle w:val="afffff9"/>
        <w:ind w:firstLine="420"/>
        <w:rPr>
          <w:rFonts w:ascii="Times New Roman"/>
        </w:rPr>
      </w:pPr>
    </w:p>
    <w:p w14:paraId="77C9312F" w14:textId="77777777" w:rsidR="008463CF" w:rsidRDefault="00CE0A14">
      <w:pPr>
        <w:pStyle w:val="afffff9"/>
        <w:keepNext/>
        <w:ind w:firstLine="420"/>
        <w:jc w:val="center"/>
        <w:rPr>
          <w:rFonts w:ascii="Times New Roman"/>
        </w:rPr>
      </w:pPr>
      <w:r>
        <w:object w:dxaOrig="7416" w:dyaOrig="3360" w14:anchorId="4CA0CC3D">
          <v:shape id="_x0000_i1036" type="#_x0000_t75" style="width:370.5pt;height:167.25pt" o:ole="">
            <v:imagedata r:id="rId38" o:title=""/>
          </v:shape>
          <o:OLEObject Type="Embed" ProgID="Visio.Drawing.15" ShapeID="_x0000_i1036" DrawAspect="Content" ObjectID="_1739878510" r:id="rId39"/>
        </w:object>
      </w:r>
    </w:p>
    <w:p w14:paraId="4C12D2BB" w14:textId="77777777" w:rsidR="008463CF" w:rsidRDefault="00CE0A14">
      <w:pPr>
        <w:pStyle w:val="afffa"/>
        <w:jc w:val="center"/>
        <w:rPr>
          <w:rFonts w:ascii="Times New Roman" w:hAnsi="Times New Roman" w:cs="Times New Roman"/>
        </w:rPr>
      </w:pPr>
      <w:bookmarkStart w:id="40" w:name="_Ref119442326"/>
      <w:r>
        <w:rPr>
          <w:rFonts w:ascii="Times New Roman" w:hAnsi="Times New Roman" w:cs="Times New Roman"/>
        </w:rPr>
        <w:t>图</w:t>
      </w:r>
      <w:r>
        <w:rPr>
          <w:rFonts w:ascii="Times New Roman" w:hAnsi="Times New Roman" w:cs="Times New Roman"/>
        </w:rPr>
        <w:t xml:space="preserve"> </w:t>
      </w:r>
      <w:r>
        <w:rPr>
          <w:rFonts w:ascii="Times New Roman" w:hAnsi="Times New Roman" w:cs="Times New Roman"/>
        </w:rPr>
        <w:fldChar w:fldCharType="begin"/>
      </w:r>
      <w:r>
        <w:rPr>
          <w:rFonts w:ascii="Times New Roman" w:hAnsi="Times New Roman" w:cs="Times New Roman"/>
        </w:rPr>
        <w:instrText xml:space="preserve"> SEQ </w:instrText>
      </w:r>
      <w:r>
        <w:rPr>
          <w:rFonts w:ascii="Times New Roman" w:hAnsi="Times New Roman" w:cs="Times New Roman"/>
        </w:rPr>
        <w:instrText>图</w:instrText>
      </w:r>
      <w:r>
        <w:rPr>
          <w:rFonts w:ascii="Times New Roman" w:hAnsi="Times New Roman" w:cs="Times New Roman"/>
        </w:rPr>
        <w:instrText xml:space="preserve"> \* ARABIC </w:instrText>
      </w:r>
      <w:r>
        <w:rPr>
          <w:rFonts w:ascii="Times New Roman" w:hAnsi="Times New Roman" w:cs="Times New Roman"/>
        </w:rPr>
        <w:fldChar w:fldCharType="separate"/>
      </w:r>
      <w:r>
        <w:rPr>
          <w:rFonts w:ascii="Times New Roman" w:hAnsi="Times New Roman" w:cs="Times New Roman"/>
        </w:rPr>
        <w:t>4</w:t>
      </w:r>
      <w:r>
        <w:rPr>
          <w:rFonts w:ascii="Times New Roman" w:hAnsi="Times New Roman" w:cs="Times New Roman"/>
        </w:rPr>
        <w:fldChar w:fldCharType="end"/>
      </w:r>
      <w:bookmarkEnd w:id="40"/>
      <w:r>
        <w:rPr>
          <w:rFonts w:ascii="Times New Roman" w:hAnsi="Times New Roman" w:cs="Times New Roman"/>
        </w:rPr>
        <w:t xml:space="preserve"> </w:t>
      </w:r>
      <w:r>
        <w:rPr>
          <w:rFonts w:ascii="Times New Roman" w:hAnsi="Times New Roman" w:cs="Times New Roman"/>
        </w:rPr>
        <w:t>亥姆霍兹线圈标定系统连接</w:t>
      </w:r>
      <w:r>
        <w:rPr>
          <w:rFonts w:ascii="Times New Roman" w:hAnsi="Times New Roman" w:cs="Times New Roman"/>
        </w:rPr>
        <w:tab/>
      </w:r>
    </w:p>
    <w:p w14:paraId="092B268E" w14:textId="77777777" w:rsidR="008463CF" w:rsidRDefault="008463CF">
      <w:pPr>
        <w:pStyle w:val="afffff9"/>
        <w:ind w:firstLine="420"/>
        <w:rPr>
          <w:rFonts w:ascii="Times New Roman"/>
        </w:rPr>
      </w:pPr>
    </w:p>
    <w:p w14:paraId="5772C829" w14:textId="77777777" w:rsidR="008463CF" w:rsidRDefault="00CE0A14">
      <w:pPr>
        <w:pStyle w:val="afffffffffff8"/>
        <w:ind w:left="420" w:hangingChars="200" w:hanging="420"/>
        <w:outlineLvl w:val="1"/>
        <w:rPr>
          <w:rFonts w:ascii="黑体" w:eastAsia="黑体" w:hAnsi="黑体"/>
        </w:rPr>
      </w:pPr>
      <w:r>
        <w:rPr>
          <w:rFonts w:ascii="黑体" w:eastAsia="黑体" w:hAnsi="黑体"/>
        </w:rPr>
        <w:t>频率响应标定方法</w:t>
      </w:r>
    </w:p>
    <w:p w14:paraId="6975BE09" w14:textId="77777777" w:rsidR="008463CF" w:rsidRDefault="00CE0A14">
      <w:pPr>
        <w:pStyle w:val="affe"/>
        <w:spacing w:before="120" w:after="120"/>
        <w:ind w:left="0"/>
        <w:rPr>
          <w:rFonts w:ascii="Times New Roman" w:eastAsia="宋体"/>
        </w:rPr>
      </w:pPr>
      <w:r>
        <w:rPr>
          <w:rFonts w:ascii="Times New Roman" w:eastAsia="宋体"/>
        </w:rPr>
        <w:t>标定步骤</w:t>
      </w:r>
    </w:p>
    <w:p w14:paraId="650843BF" w14:textId="77777777" w:rsidR="008463CF" w:rsidRDefault="00CE0A14">
      <w:pPr>
        <w:pStyle w:val="afffff9"/>
        <w:ind w:firstLine="420"/>
        <w:rPr>
          <w:rFonts w:ascii="Times New Roman"/>
        </w:rPr>
      </w:pPr>
      <w:r>
        <w:rPr>
          <w:rFonts w:ascii="Times New Roman"/>
        </w:rPr>
        <w:t>根据</w:t>
      </w:r>
      <w:r>
        <w:rPr>
          <w:rFonts w:ascii="Times New Roman" w:hint="eastAsia"/>
        </w:rPr>
        <w:t>条款</w:t>
      </w:r>
      <w:r>
        <w:rPr>
          <w:rFonts w:ascii="Times New Roman"/>
        </w:rPr>
        <w:t>6.3</w:t>
      </w:r>
      <w:r>
        <w:rPr>
          <w:rFonts w:ascii="Times New Roman"/>
        </w:rPr>
        <w:t>所述，传感器频率响应的标定在</w:t>
      </w:r>
      <w:r>
        <w:rPr>
          <w:rFonts w:ascii="Times New Roman"/>
        </w:rPr>
        <w:t>TEM</w:t>
      </w:r>
      <w:r>
        <w:rPr>
          <w:rFonts w:ascii="Times New Roman"/>
        </w:rPr>
        <w:t>小室或</w:t>
      </w:r>
      <w:r>
        <w:rPr>
          <w:rFonts w:ascii="Times New Roman"/>
        </w:rPr>
        <w:t>GTEM</w:t>
      </w:r>
      <w:r>
        <w:rPr>
          <w:rFonts w:ascii="Times New Roman"/>
        </w:rPr>
        <w:t>小室内进行，标定系统组成如</w:t>
      </w:r>
      <w:r>
        <w:rPr>
          <w:rFonts w:ascii="Times New Roman" w:hint="eastAsia"/>
        </w:rPr>
        <w:t>条款</w:t>
      </w:r>
      <w:r>
        <w:rPr>
          <w:rFonts w:ascii="Times New Roman"/>
        </w:rPr>
        <w:t>7.2.1</w:t>
      </w:r>
      <w:r>
        <w:rPr>
          <w:rFonts w:ascii="Times New Roman"/>
        </w:rPr>
        <w:t>所述，标定步骤如下：</w:t>
      </w:r>
    </w:p>
    <w:p w14:paraId="091BE67C" w14:textId="77777777" w:rsidR="008463CF" w:rsidRDefault="00CE0A14">
      <w:pPr>
        <w:pStyle w:val="afffff9"/>
        <w:ind w:firstLine="420"/>
        <w:rPr>
          <w:rFonts w:ascii="Times New Roman"/>
        </w:rPr>
      </w:pPr>
      <w:r>
        <w:rPr>
          <w:rFonts w:ascii="Times New Roman"/>
        </w:rPr>
        <w:t>1</w:t>
      </w:r>
      <w:r>
        <w:rPr>
          <w:rFonts w:ascii="Times New Roman"/>
        </w:rPr>
        <w:t>）检查待检设备尺寸是否满足</w:t>
      </w:r>
      <w:r>
        <w:rPr>
          <w:rFonts w:ascii="Times New Roman" w:hint="eastAsia"/>
        </w:rPr>
        <w:t>条款</w:t>
      </w:r>
      <w:r>
        <w:rPr>
          <w:rFonts w:ascii="Times New Roman"/>
        </w:rPr>
        <w:t>6.3</w:t>
      </w:r>
      <w:r>
        <w:rPr>
          <w:rFonts w:ascii="Times New Roman"/>
        </w:rPr>
        <w:t>规定的要求，对于因待检设备支架尺寸较大而不满足该尺寸要求的，可将支架拆除后单独标定传感器部分；</w:t>
      </w:r>
    </w:p>
    <w:p w14:paraId="0E65CC56" w14:textId="77777777" w:rsidR="008463CF" w:rsidRDefault="00CE0A14">
      <w:pPr>
        <w:pStyle w:val="afffff9"/>
        <w:ind w:firstLine="420"/>
        <w:rPr>
          <w:rFonts w:ascii="Times New Roman"/>
        </w:rPr>
      </w:pPr>
      <w:r>
        <w:rPr>
          <w:rFonts w:ascii="Times New Roman"/>
        </w:rPr>
        <w:t>2</w:t>
      </w:r>
      <w:r>
        <w:rPr>
          <w:rFonts w:ascii="Times New Roman"/>
        </w:rPr>
        <w:t>）将待检设备放置于</w:t>
      </w:r>
      <w:r>
        <w:rPr>
          <w:rFonts w:ascii="Times New Roman"/>
        </w:rPr>
        <w:fldChar w:fldCharType="begin"/>
      </w:r>
      <w:r>
        <w:rPr>
          <w:rFonts w:ascii="Times New Roman"/>
        </w:rPr>
        <w:instrText xml:space="preserve"> REF _Ref119165236 \h  \* MERGEFORMAT </w:instrText>
      </w:r>
      <w:r>
        <w:rPr>
          <w:rFonts w:ascii="Times New Roman"/>
        </w:rPr>
      </w:r>
      <w:r>
        <w:rPr>
          <w:rFonts w:ascii="Times New Roman"/>
        </w:rPr>
        <w:fldChar w:fldCharType="separate"/>
      </w:r>
      <w:r>
        <w:rPr>
          <w:rFonts w:ascii="Times New Roman"/>
        </w:rPr>
        <w:t>图</w:t>
      </w:r>
      <w:r>
        <w:rPr>
          <w:rFonts w:ascii="Times New Roman"/>
        </w:rPr>
        <w:t xml:space="preserve"> 1</w:t>
      </w:r>
      <w:r>
        <w:rPr>
          <w:rFonts w:ascii="Times New Roman"/>
        </w:rPr>
        <w:fldChar w:fldCharType="end"/>
      </w:r>
      <w:r>
        <w:rPr>
          <w:rFonts w:ascii="Times New Roman"/>
        </w:rPr>
        <w:t>或</w:t>
      </w:r>
      <w:r>
        <w:rPr>
          <w:rFonts w:ascii="Times New Roman"/>
        </w:rPr>
        <w:fldChar w:fldCharType="begin"/>
      </w:r>
      <w:r>
        <w:rPr>
          <w:rFonts w:ascii="Times New Roman"/>
        </w:rPr>
        <w:instrText xml:space="preserve"> REF _Ref119165237 \h  \* MERGEFORMAT </w:instrText>
      </w:r>
      <w:r>
        <w:rPr>
          <w:rFonts w:ascii="Times New Roman"/>
        </w:rPr>
      </w:r>
      <w:r>
        <w:rPr>
          <w:rFonts w:ascii="Times New Roman"/>
        </w:rPr>
        <w:fldChar w:fldCharType="separate"/>
      </w:r>
      <w:r>
        <w:rPr>
          <w:rFonts w:ascii="Times New Roman"/>
        </w:rPr>
        <w:t>图</w:t>
      </w:r>
      <w:r>
        <w:rPr>
          <w:rFonts w:ascii="Times New Roman"/>
        </w:rPr>
        <w:t xml:space="preserve"> 2</w:t>
      </w:r>
      <w:r>
        <w:rPr>
          <w:rFonts w:ascii="Times New Roman"/>
        </w:rPr>
        <w:fldChar w:fldCharType="end"/>
      </w:r>
      <w:r>
        <w:rPr>
          <w:rFonts w:ascii="Times New Roman"/>
        </w:rPr>
        <w:t>所示</w:t>
      </w:r>
      <w:r>
        <w:rPr>
          <w:rFonts w:ascii="Times New Roman"/>
        </w:rPr>
        <w:t>TEM</w:t>
      </w:r>
      <w:r>
        <w:rPr>
          <w:rFonts w:ascii="Times New Roman"/>
        </w:rPr>
        <w:t>小室或</w:t>
      </w:r>
      <w:r>
        <w:rPr>
          <w:rFonts w:ascii="Times New Roman"/>
        </w:rPr>
        <w:t>GTEM</w:t>
      </w:r>
      <w:r>
        <w:rPr>
          <w:rFonts w:ascii="Times New Roman"/>
        </w:rPr>
        <w:t>小室内，连接电源和信号电缆，</w:t>
      </w:r>
      <w:r>
        <w:rPr>
          <w:rFonts w:ascii="Times New Roman" w:hint="eastAsia"/>
        </w:rPr>
        <w:t>调整传感器空间位置，对于自由场</w:t>
      </w:r>
      <w:r>
        <w:rPr>
          <w:rFonts w:ascii="Times New Roman"/>
        </w:rPr>
        <w:t>传感器，置于小室的芯板和外导体</w:t>
      </w:r>
      <w:r>
        <w:rPr>
          <w:rFonts w:ascii="Times New Roman" w:hint="eastAsia"/>
        </w:rPr>
        <w:t>的</w:t>
      </w:r>
      <w:r>
        <w:rPr>
          <w:rFonts w:ascii="Times New Roman"/>
        </w:rPr>
        <w:t>中间位置，</w:t>
      </w:r>
      <w:r>
        <w:rPr>
          <w:rFonts w:ascii="Times New Roman" w:hint="eastAsia"/>
        </w:rPr>
        <w:t>对于</w:t>
      </w:r>
      <w:proofErr w:type="gramStart"/>
      <w:r>
        <w:rPr>
          <w:rFonts w:ascii="Times New Roman" w:hint="eastAsia"/>
        </w:rPr>
        <w:t>地面场</w:t>
      </w:r>
      <w:proofErr w:type="gramEnd"/>
      <w:r>
        <w:rPr>
          <w:rFonts w:ascii="Times New Roman"/>
        </w:rPr>
        <w:t>传感器，</w:t>
      </w:r>
      <w:r>
        <w:rPr>
          <w:rFonts w:ascii="Times New Roman" w:hint="eastAsia"/>
        </w:rPr>
        <w:t>靠近</w:t>
      </w:r>
      <w:r>
        <w:rPr>
          <w:rFonts w:ascii="Times New Roman"/>
        </w:rPr>
        <w:t>小室的外导体</w:t>
      </w:r>
      <w:r>
        <w:rPr>
          <w:rFonts w:ascii="Times New Roman" w:hint="eastAsia"/>
        </w:rPr>
        <w:t>表面</w:t>
      </w:r>
      <w:r>
        <w:rPr>
          <w:rFonts w:ascii="Times New Roman"/>
        </w:rPr>
        <w:t>；</w:t>
      </w:r>
    </w:p>
    <w:p w14:paraId="725CB5F0" w14:textId="77777777" w:rsidR="008463CF" w:rsidRDefault="00CE0A14">
      <w:pPr>
        <w:pStyle w:val="afffff9"/>
        <w:ind w:firstLine="420"/>
        <w:rPr>
          <w:rFonts w:ascii="Times New Roman"/>
        </w:rPr>
      </w:pPr>
      <w:r>
        <w:rPr>
          <w:rFonts w:ascii="Times New Roman"/>
        </w:rPr>
        <w:t>3</w:t>
      </w:r>
      <w:r>
        <w:rPr>
          <w:rFonts w:ascii="Times New Roman"/>
        </w:rPr>
        <w:t>）调整传感器的朝向，使得</w:t>
      </w:r>
      <w:proofErr w:type="gramStart"/>
      <w:r>
        <w:rPr>
          <w:rFonts w:ascii="Times New Roman"/>
        </w:rPr>
        <w:t>标定场</w:t>
      </w:r>
      <w:proofErr w:type="gramEnd"/>
      <w:r>
        <w:rPr>
          <w:rFonts w:ascii="Times New Roman"/>
        </w:rPr>
        <w:t>与传感器极化方向一致；</w:t>
      </w:r>
    </w:p>
    <w:p w14:paraId="69BCA8F4" w14:textId="77777777" w:rsidR="008463CF" w:rsidRDefault="00CE0A14">
      <w:pPr>
        <w:pStyle w:val="afffff9"/>
        <w:ind w:firstLine="420"/>
        <w:rPr>
          <w:rFonts w:ascii="Times New Roman"/>
        </w:rPr>
      </w:pPr>
      <w:r>
        <w:rPr>
          <w:rFonts w:ascii="Times New Roman"/>
        </w:rPr>
        <w:lastRenderedPageBreak/>
        <w:t>4</w:t>
      </w:r>
      <w:r>
        <w:rPr>
          <w:rFonts w:ascii="Times New Roman"/>
        </w:rPr>
        <w:t>）开机预热至各设备的规定时间，按照</w:t>
      </w:r>
      <w:r>
        <w:rPr>
          <w:rFonts w:ascii="Times New Roman" w:hint="eastAsia"/>
        </w:rPr>
        <w:t>条款</w:t>
      </w:r>
      <w:r>
        <w:rPr>
          <w:rFonts w:ascii="Times New Roman"/>
        </w:rPr>
        <w:t>6.5</w:t>
      </w:r>
      <w:r>
        <w:rPr>
          <w:rFonts w:ascii="Times New Roman"/>
        </w:rPr>
        <w:t>所述的频点调整连续波信号源的频率，调整信号源的幅度，使得传感器接收机的读数远大于接收机背景噪声水平，</w:t>
      </w:r>
      <w:proofErr w:type="gramStart"/>
      <w:r>
        <w:rPr>
          <w:rFonts w:ascii="Times New Roman" w:hint="eastAsia"/>
        </w:rPr>
        <w:t>待读</w:t>
      </w:r>
      <w:proofErr w:type="gramEnd"/>
      <w:r>
        <w:rPr>
          <w:rFonts w:ascii="Times New Roman" w:hint="eastAsia"/>
        </w:rPr>
        <w:t>数稳定后，</w:t>
      </w:r>
      <w:r>
        <w:rPr>
          <w:rFonts w:ascii="Times New Roman"/>
        </w:rPr>
        <w:t>在每个频点</w:t>
      </w:r>
      <w:proofErr w:type="spellStart"/>
      <w:r>
        <w:rPr>
          <w:rFonts w:ascii="Times New Roman"/>
          <w:i/>
        </w:rPr>
        <w:t>i</w:t>
      </w:r>
      <w:proofErr w:type="spellEnd"/>
      <w:proofErr w:type="gramStart"/>
      <w:r>
        <w:rPr>
          <w:rFonts w:ascii="Times New Roman"/>
        </w:rPr>
        <w:t>处记录</w:t>
      </w:r>
      <w:proofErr w:type="gramEnd"/>
      <w:r>
        <w:rPr>
          <w:rFonts w:ascii="Times New Roman"/>
        </w:rPr>
        <w:t>传感器接收机收到的电压</w:t>
      </w:r>
      <w:r>
        <w:rPr>
          <w:rFonts w:ascii="Times New Roman"/>
          <w:i/>
        </w:rPr>
        <w:t>U</w:t>
      </w:r>
      <w:r>
        <w:rPr>
          <w:rFonts w:ascii="Times New Roman"/>
          <w:vertAlign w:val="subscript"/>
        </w:rPr>
        <w:t>s</w:t>
      </w:r>
      <w:r>
        <w:rPr>
          <w:rFonts w:ascii="Times New Roman"/>
        </w:rPr>
        <w:t>(</w:t>
      </w:r>
      <w:proofErr w:type="spellStart"/>
      <w:r>
        <w:rPr>
          <w:rFonts w:ascii="Times New Roman"/>
          <w:i/>
        </w:rPr>
        <w:t>i</w:t>
      </w:r>
      <w:proofErr w:type="spellEnd"/>
      <w:r>
        <w:rPr>
          <w:rFonts w:ascii="Times New Roman"/>
        </w:rPr>
        <w:t>)</w:t>
      </w:r>
      <w:r>
        <w:rPr>
          <w:rFonts w:ascii="Times New Roman"/>
        </w:rPr>
        <w:t>、场监测设备监测功率</w:t>
      </w:r>
      <w:r>
        <w:rPr>
          <w:rFonts w:ascii="Times New Roman"/>
          <w:i/>
        </w:rPr>
        <w:t>PM</w:t>
      </w:r>
      <w:r>
        <w:rPr>
          <w:rFonts w:ascii="Times New Roman"/>
        </w:rPr>
        <w:t>(</w:t>
      </w:r>
      <w:proofErr w:type="spellStart"/>
      <w:r>
        <w:rPr>
          <w:rFonts w:ascii="Times New Roman"/>
          <w:i/>
        </w:rPr>
        <w:t>i</w:t>
      </w:r>
      <w:proofErr w:type="spellEnd"/>
      <w:r>
        <w:rPr>
          <w:rFonts w:ascii="Times New Roman"/>
        </w:rPr>
        <w:t>)</w:t>
      </w:r>
      <w:r>
        <w:rPr>
          <w:rFonts w:ascii="Times New Roman"/>
        </w:rPr>
        <w:t>、功率计</w:t>
      </w:r>
      <w:r>
        <w:rPr>
          <w:rFonts w:ascii="Times New Roman"/>
        </w:rPr>
        <w:t>1</w:t>
      </w:r>
      <w:r>
        <w:rPr>
          <w:rFonts w:ascii="Times New Roman"/>
        </w:rPr>
        <w:t>和</w:t>
      </w:r>
      <w:r>
        <w:rPr>
          <w:rFonts w:ascii="Times New Roman"/>
        </w:rPr>
        <w:t>2</w:t>
      </w:r>
      <w:r>
        <w:rPr>
          <w:rFonts w:ascii="Times New Roman"/>
        </w:rPr>
        <w:t>的读数</w:t>
      </w:r>
      <w:r>
        <w:rPr>
          <w:rFonts w:ascii="Times New Roman"/>
          <w:i/>
        </w:rPr>
        <w:t>PM</w:t>
      </w:r>
      <w:r>
        <w:rPr>
          <w:rFonts w:ascii="Times New Roman"/>
          <w:vertAlign w:val="subscript"/>
        </w:rPr>
        <w:t>1</w:t>
      </w:r>
      <w:r>
        <w:rPr>
          <w:rFonts w:ascii="Times New Roman"/>
        </w:rPr>
        <w:t>(</w:t>
      </w:r>
      <w:proofErr w:type="spellStart"/>
      <w:r>
        <w:rPr>
          <w:rFonts w:ascii="Times New Roman"/>
          <w:i/>
        </w:rPr>
        <w:t>i</w:t>
      </w:r>
      <w:proofErr w:type="spellEnd"/>
      <w:r>
        <w:rPr>
          <w:rFonts w:ascii="Times New Roman"/>
        </w:rPr>
        <w:t>)</w:t>
      </w:r>
      <w:r>
        <w:rPr>
          <w:rFonts w:ascii="Times New Roman"/>
        </w:rPr>
        <w:t>和</w:t>
      </w:r>
      <w:r>
        <w:rPr>
          <w:rFonts w:ascii="Times New Roman"/>
          <w:i/>
        </w:rPr>
        <w:t>PM</w:t>
      </w:r>
      <w:r>
        <w:rPr>
          <w:rFonts w:ascii="Times New Roman"/>
          <w:vertAlign w:val="subscript"/>
        </w:rPr>
        <w:t>2</w:t>
      </w:r>
      <w:r>
        <w:rPr>
          <w:rFonts w:ascii="Times New Roman"/>
        </w:rPr>
        <w:t>(</w:t>
      </w:r>
      <w:proofErr w:type="spellStart"/>
      <w:r>
        <w:rPr>
          <w:rFonts w:ascii="Times New Roman"/>
          <w:i/>
        </w:rPr>
        <w:t>i</w:t>
      </w:r>
      <w:proofErr w:type="spellEnd"/>
      <w:r>
        <w:rPr>
          <w:rFonts w:ascii="Times New Roman"/>
        </w:rPr>
        <w:t>)</w:t>
      </w:r>
      <w:r>
        <w:rPr>
          <w:rFonts w:ascii="Times New Roman"/>
        </w:rPr>
        <w:t>。</w:t>
      </w:r>
    </w:p>
    <w:p w14:paraId="05AA80B8" w14:textId="77777777" w:rsidR="008463CF" w:rsidRDefault="00CE0A14">
      <w:pPr>
        <w:pStyle w:val="affe"/>
        <w:spacing w:before="120" w:after="120"/>
        <w:ind w:left="0"/>
        <w:rPr>
          <w:rFonts w:ascii="Times New Roman" w:eastAsia="宋体"/>
        </w:rPr>
      </w:pPr>
      <w:r>
        <w:rPr>
          <w:rFonts w:ascii="Times New Roman" w:eastAsia="宋体" w:hint="eastAsia"/>
        </w:rPr>
        <w:t>数据处理</w:t>
      </w:r>
    </w:p>
    <w:p w14:paraId="7918D1C8" w14:textId="77777777" w:rsidR="008463CF" w:rsidRDefault="00CE0A14">
      <w:pPr>
        <w:pStyle w:val="afffff9"/>
        <w:ind w:firstLine="420"/>
        <w:rPr>
          <w:rFonts w:ascii="Times New Roman"/>
        </w:rPr>
      </w:pPr>
      <w:r>
        <w:rPr>
          <w:rFonts w:hint="eastAsia"/>
        </w:rPr>
        <w:t>完成</w:t>
      </w:r>
      <w:r>
        <w:rPr>
          <w:rFonts w:ascii="Times New Roman" w:hint="eastAsia"/>
        </w:rPr>
        <w:t>条款</w:t>
      </w:r>
      <w:r>
        <w:rPr>
          <w:rFonts w:ascii="Times New Roman"/>
        </w:rPr>
        <w:t>7.3.1</w:t>
      </w:r>
      <w:r>
        <w:rPr>
          <w:rFonts w:ascii="Times New Roman" w:hint="eastAsia"/>
        </w:rPr>
        <w:t>所述标定步骤后，对记录的数据需进行处理，步骤如下：</w:t>
      </w:r>
    </w:p>
    <w:p w14:paraId="4834D5AD" w14:textId="77777777" w:rsidR="008463CF" w:rsidRDefault="00CE0A14">
      <w:pPr>
        <w:pStyle w:val="afffff9"/>
        <w:ind w:firstLine="420"/>
        <w:rPr>
          <w:rFonts w:ascii="Times New Roman"/>
        </w:rPr>
      </w:pPr>
      <w:r>
        <w:rPr>
          <w:rFonts w:ascii="Times New Roman"/>
        </w:rPr>
        <w:t>1</w:t>
      </w:r>
      <w:r>
        <w:rPr>
          <w:rFonts w:ascii="Times New Roman"/>
        </w:rPr>
        <w:t>）根据式（</w:t>
      </w:r>
      <w:r>
        <w:rPr>
          <w:rFonts w:ascii="Times New Roman"/>
        </w:rPr>
        <w:t>1</w:t>
      </w:r>
      <w:r>
        <w:rPr>
          <w:rFonts w:ascii="Times New Roman"/>
        </w:rPr>
        <w:t>）</w:t>
      </w:r>
      <w:r>
        <w:rPr>
          <w:rFonts w:ascii="Times New Roman"/>
        </w:rPr>
        <w:t>~</w:t>
      </w:r>
      <w:r>
        <w:rPr>
          <w:rFonts w:ascii="Times New Roman"/>
        </w:rPr>
        <w:t>（</w:t>
      </w:r>
      <w:r>
        <w:rPr>
          <w:rFonts w:ascii="Times New Roman"/>
        </w:rPr>
        <w:t>2</w:t>
      </w:r>
      <w:r>
        <w:rPr>
          <w:rFonts w:ascii="Times New Roman"/>
        </w:rPr>
        <w:t>），计算</w:t>
      </w:r>
      <w:r>
        <w:rPr>
          <w:rFonts w:ascii="Times New Roman"/>
        </w:rPr>
        <w:t>TEM</w:t>
      </w:r>
      <w:r>
        <w:rPr>
          <w:rFonts w:ascii="Times New Roman"/>
        </w:rPr>
        <w:t>小室或</w:t>
      </w:r>
      <w:r>
        <w:rPr>
          <w:rFonts w:ascii="Times New Roman"/>
        </w:rPr>
        <w:t>GTEM</w:t>
      </w:r>
      <w:r>
        <w:rPr>
          <w:rFonts w:ascii="Times New Roman"/>
        </w:rPr>
        <w:t>小室的净输入功率，根据式（</w:t>
      </w:r>
      <w:r>
        <w:rPr>
          <w:rFonts w:ascii="Times New Roman"/>
        </w:rPr>
        <w:t>3</w:t>
      </w:r>
      <w:r>
        <w:rPr>
          <w:rFonts w:ascii="Times New Roman"/>
        </w:rPr>
        <w:t>）</w:t>
      </w:r>
      <w:r>
        <w:rPr>
          <w:rFonts w:ascii="Times New Roman"/>
        </w:rPr>
        <w:t>~</w:t>
      </w:r>
      <w:r>
        <w:rPr>
          <w:rFonts w:ascii="Times New Roman"/>
        </w:rPr>
        <w:t>（</w:t>
      </w:r>
      <w:r>
        <w:rPr>
          <w:rFonts w:ascii="Times New Roman"/>
        </w:rPr>
        <w:t>4</w:t>
      </w:r>
      <w:r>
        <w:rPr>
          <w:rFonts w:ascii="Times New Roman"/>
        </w:rPr>
        <w:t>），计算第</w:t>
      </w:r>
      <w:proofErr w:type="spellStart"/>
      <w:r>
        <w:rPr>
          <w:rFonts w:ascii="Times New Roman"/>
          <w:i/>
        </w:rPr>
        <w:t>i</w:t>
      </w:r>
      <w:proofErr w:type="spellEnd"/>
      <w:proofErr w:type="gramStart"/>
      <w:r>
        <w:rPr>
          <w:rFonts w:ascii="Times New Roman"/>
        </w:rPr>
        <w:t>个</w:t>
      </w:r>
      <w:proofErr w:type="gramEnd"/>
      <w:r>
        <w:rPr>
          <w:rFonts w:ascii="Times New Roman"/>
        </w:rPr>
        <w:t>频点处的被测标准电场</w:t>
      </w:r>
      <w:r>
        <w:rPr>
          <w:rFonts w:ascii="Times New Roman"/>
          <w:i/>
        </w:rPr>
        <w:t>E</w:t>
      </w:r>
      <w:r>
        <w:rPr>
          <w:rFonts w:ascii="Times New Roman"/>
        </w:rPr>
        <w:t>(</w:t>
      </w:r>
      <w:proofErr w:type="spellStart"/>
      <w:r>
        <w:rPr>
          <w:rFonts w:ascii="Times New Roman"/>
          <w:i/>
        </w:rPr>
        <w:t>i</w:t>
      </w:r>
      <w:proofErr w:type="spellEnd"/>
      <w:r>
        <w:rPr>
          <w:rFonts w:ascii="Times New Roman"/>
        </w:rPr>
        <w:t>)</w:t>
      </w:r>
      <w:r>
        <w:rPr>
          <w:rFonts w:ascii="Times New Roman"/>
        </w:rPr>
        <w:t>或磁感应强度</w:t>
      </w:r>
      <w:r>
        <w:rPr>
          <w:rFonts w:ascii="Times New Roman"/>
          <w:i/>
        </w:rPr>
        <w:t>B</w:t>
      </w:r>
      <w:r>
        <w:rPr>
          <w:rFonts w:ascii="Times New Roman"/>
        </w:rPr>
        <w:t>(</w:t>
      </w:r>
      <w:proofErr w:type="spellStart"/>
      <w:r>
        <w:rPr>
          <w:rFonts w:ascii="Times New Roman"/>
          <w:i/>
        </w:rPr>
        <w:t>i</w:t>
      </w:r>
      <w:proofErr w:type="spellEnd"/>
      <w:r>
        <w:rPr>
          <w:rFonts w:ascii="Times New Roman"/>
        </w:rPr>
        <w:t>)</w:t>
      </w:r>
      <w:r>
        <w:rPr>
          <w:rFonts w:ascii="Times New Roman"/>
        </w:rPr>
        <w:t>；</w:t>
      </w:r>
    </w:p>
    <w:p w14:paraId="2DF6169B" w14:textId="77777777" w:rsidR="008463CF" w:rsidRDefault="00CE0A14">
      <w:pPr>
        <w:pStyle w:val="afffff9"/>
        <w:ind w:firstLine="420"/>
        <w:rPr>
          <w:rFonts w:ascii="Times New Roman"/>
        </w:rPr>
      </w:pPr>
      <w:r>
        <w:rPr>
          <w:rFonts w:ascii="Times New Roman"/>
        </w:rPr>
        <w:t>2</w:t>
      </w:r>
      <w:r>
        <w:rPr>
          <w:rFonts w:ascii="Times New Roman"/>
        </w:rPr>
        <w:t>）根据待检设备类型，对每个频点</w:t>
      </w:r>
      <w:proofErr w:type="spellStart"/>
      <w:r>
        <w:rPr>
          <w:rFonts w:ascii="Times New Roman"/>
          <w:i/>
        </w:rPr>
        <w:t>i</w:t>
      </w:r>
      <w:proofErr w:type="spellEnd"/>
      <w:r>
        <w:rPr>
          <w:rFonts w:ascii="Times New Roman"/>
        </w:rPr>
        <w:t>按照公式（</w:t>
      </w:r>
      <w:r>
        <w:rPr>
          <w:rFonts w:ascii="Times New Roman"/>
        </w:rPr>
        <w:t>5</w:t>
      </w:r>
      <w:r>
        <w:rPr>
          <w:rFonts w:ascii="Times New Roman"/>
        </w:rPr>
        <w:t>）</w:t>
      </w:r>
      <w:r>
        <w:rPr>
          <w:rFonts w:ascii="Times New Roman"/>
        </w:rPr>
        <w:t>~</w:t>
      </w:r>
      <w:r>
        <w:rPr>
          <w:rFonts w:ascii="Times New Roman"/>
        </w:rPr>
        <w:t>（</w:t>
      </w:r>
      <w:r>
        <w:rPr>
          <w:rFonts w:ascii="Times New Roman"/>
        </w:rPr>
        <w:t>8</w:t>
      </w:r>
      <w:r>
        <w:rPr>
          <w:rFonts w:ascii="Times New Roman"/>
        </w:rPr>
        <w:t>）计算幅频响应：</w:t>
      </w:r>
    </w:p>
    <w:p w14:paraId="54CDFA18" w14:textId="77777777" w:rsidR="008463CF" w:rsidRDefault="00CE0A14">
      <w:pPr>
        <w:pStyle w:val="afffff9"/>
        <w:wordWrap w:val="0"/>
        <w:ind w:firstLine="420"/>
        <w:jc w:val="right"/>
        <w:rPr>
          <w:rFonts w:ascii="Times New Roman"/>
        </w:rPr>
      </w:pPr>
      <w:r>
        <w:rPr>
          <w:rFonts w:ascii="Times New Roman"/>
          <w:position w:val="-32"/>
        </w:rPr>
        <w:object w:dxaOrig="1572" w:dyaOrig="732" w14:anchorId="6910C537">
          <v:shape id="_x0000_i1037" type="#_x0000_t75" style="width:78.75pt;height:36.75pt" o:ole="">
            <v:imagedata r:id="rId40" o:title=""/>
          </v:shape>
          <o:OLEObject Type="Embed" ProgID="Equation.DSMT4" ShapeID="_x0000_i1037" DrawAspect="Content" ObjectID="_1739878511" r:id="rId41"/>
        </w:object>
      </w:r>
      <w:r>
        <w:rPr>
          <w:rFonts w:ascii="Times New Roman"/>
        </w:rPr>
        <w:t xml:space="preserve">                                  </w:t>
      </w:r>
      <w:r>
        <w:rPr>
          <w:rFonts w:ascii="Times New Roman"/>
        </w:rPr>
        <w:t>（</w:t>
      </w:r>
      <w:r>
        <w:rPr>
          <w:rFonts w:ascii="Times New Roman"/>
        </w:rPr>
        <w:t>5</w:t>
      </w:r>
      <w:r>
        <w:rPr>
          <w:rFonts w:ascii="Times New Roman"/>
        </w:rPr>
        <w:t>）</w:t>
      </w:r>
    </w:p>
    <w:p w14:paraId="70C99034" w14:textId="77777777" w:rsidR="008463CF" w:rsidRDefault="00CE0A14">
      <w:pPr>
        <w:pStyle w:val="afffff9"/>
        <w:wordWrap w:val="0"/>
        <w:ind w:firstLine="420"/>
        <w:jc w:val="right"/>
        <w:rPr>
          <w:rFonts w:ascii="Times New Roman"/>
        </w:rPr>
      </w:pPr>
      <w:r>
        <w:rPr>
          <w:rFonts w:ascii="Times New Roman"/>
          <w:position w:val="-32"/>
        </w:rPr>
        <w:object w:dxaOrig="1560" w:dyaOrig="732" w14:anchorId="6889175C">
          <v:shape id="_x0000_i1038" type="#_x0000_t75" style="width:78pt;height:36.75pt" o:ole="">
            <v:imagedata r:id="rId42" o:title=""/>
          </v:shape>
          <o:OLEObject Type="Embed" ProgID="Equation.DSMT4" ShapeID="_x0000_i1038" DrawAspect="Content" ObjectID="_1739878512" r:id="rId43"/>
        </w:object>
      </w:r>
      <w:r>
        <w:rPr>
          <w:rFonts w:ascii="Times New Roman"/>
        </w:rPr>
        <w:t xml:space="preserve">                                  </w:t>
      </w:r>
      <w:r>
        <w:rPr>
          <w:rFonts w:ascii="Times New Roman"/>
        </w:rPr>
        <w:t>（</w:t>
      </w:r>
      <w:r>
        <w:rPr>
          <w:rFonts w:ascii="Times New Roman"/>
        </w:rPr>
        <w:t>6</w:t>
      </w:r>
      <w:r>
        <w:rPr>
          <w:rFonts w:ascii="Times New Roman"/>
        </w:rPr>
        <w:t>）</w:t>
      </w:r>
    </w:p>
    <w:p w14:paraId="5FB5C6E8" w14:textId="77777777" w:rsidR="008463CF" w:rsidRDefault="00CE0A14">
      <w:pPr>
        <w:pStyle w:val="afffff9"/>
        <w:wordWrap w:val="0"/>
        <w:ind w:firstLine="420"/>
        <w:jc w:val="right"/>
        <w:rPr>
          <w:rFonts w:ascii="Times New Roman"/>
        </w:rPr>
      </w:pPr>
      <w:r>
        <w:rPr>
          <w:rFonts w:ascii="Times New Roman"/>
          <w:position w:val="-32"/>
        </w:rPr>
        <w:object w:dxaOrig="2676" w:dyaOrig="732" w14:anchorId="4BE62ABE">
          <v:shape id="_x0000_i1039" type="#_x0000_t75" style="width:134.25pt;height:36.75pt" o:ole="">
            <v:imagedata r:id="rId44" o:title=""/>
          </v:shape>
          <o:OLEObject Type="Embed" ProgID="Equation.DSMT4" ShapeID="_x0000_i1039" DrawAspect="Content" ObjectID="_1739878513" r:id="rId45"/>
        </w:object>
      </w:r>
      <w:r>
        <w:rPr>
          <w:rFonts w:ascii="Times New Roman"/>
        </w:rPr>
        <w:t xml:space="preserve">                            </w:t>
      </w:r>
      <w:r>
        <w:rPr>
          <w:rFonts w:ascii="Times New Roman"/>
        </w:rPr>
        <w:t>（</w:t>
      </w:r>
      <w:r>
        <w:rPr>
          <w:rFonts w:ascii="Times New Roman"/>
        </w:rPr>
        <w:t>7</w:t>
      </w:r>
      <w:r>
        <w:rPr>
          <w:rFonts w:ascii="Times New Roman"/>
        </w:rPr>
        <w:t>）</w:t>
      </w:r>
    </w:p>
    <w:p w14:paraId="795A2E52" w14:textId="77777777" w:rsidR="008463CF" w:rsidRDefault="00CE0A14">
      <w:pPr>
        <w:pStyle w:val="afffff9"/>
        <w:wordWrap w:val="0"/>
        <w:ind w:firstLine="420"/>
        <w:jc w:val="right"/>
        <w:rPr>
          <w:rFonts w:ascii="Times New Roman"/>
        </w:rPr>
      </w:pPr>
      <w:r>
        <w:rPr>
          <w:rFonts w:ascii="Times New Roman"/>
          <w:position w:val="-32"/>
        </w:rPr>
        <w:object w:dxaOrig="2664" w:dyaOrig="732" w14:anchorId="386E8EC7">
          <v:shape id="_x0000_i1040" type="#_x0000_t75" style="width:132.75pt;height:36.75pt" o:ole="">
            <v:imagedata r:id="rId46" o:title=""/>
          </v:shape>
          <o:OLEObject Type="Embed" ProgID="Equation.DSMT4" ShapeID="_x0000_i1040" DrawAspect="Content" ObjectID="_1739878514" r:id="rId47"/>
        </w:object>
      </w:r>
      <w:r>
        <w:rPr>
          <w:rFonts w:ascii="Times New Roman"/>
        </w:rPr>
        <w:t xml:space="preserve">                            </w:t>
      </w:r>
      <w:r>
        <w:rPr>
          <w:rFonts w:ascii="Times New Roman"/>
        </w:rPr>
        <w:t>（</w:t>
      </w:r>
      <w:r>
        <w:rPr>
          <w:rFonts w:ascii="Times New Roman"/>
        </w:rPr>
        <w:t>8</w:t>
      </w:r>
      <w:r>
        <w:rPr>
          <w:rFonts w:ascii="Times New Roman"/>
        </w:rPr>
        <w:t>）</w:t>
      </w:r>
    </w:p>
    <w:p w14:paraId="2AB31295" w14:textId="77777777" w:rsidR="008463CF" w:rsidRDefault="00CE0A14">
      <w:pPr>
        <w:pStyle w:val="afffff9"/>
        <w:ind w:firstLineChars="0" w:firstLine="0"/>
        <w:jc w:val="left"/>
        <w:rPr>
          <w:rFonts w:ascii="Times New Roman"/>
        </w:rPr>
      </w:pPr>
      <w:r>
        <w:rPr>
          <w:rFonts w:ascii="Times New Roman"/>
        </w:rPr>
        <w:t>式中</w:t>
      </w:r>
      <w:r>
        <w:rPr>
          <w:rFonts w:ascii="Times New Roman" w:hint="eastAsia"/>
        </w:rPr>
        <w:t>，</w:t>
      </w:r>
    </w:p>
    <w:p w14:paraId="32DCAAEE" w14:textId="77777777" w:rsidR="008463CF" w:rsidRDefault="00CE0A14">
      <w:pPr>
        <w:pStyle w:val="afffff9"/>
        <w:ind w:firstLine="420"/>
        <w:jc w:val="left"/>
        <w:rPr>
          <w:rFonts w:ascii="Times New Roman"/>
        </w:rPr>
      </w:pPr>
      <w:r>
        <w:rPr>
          <w:rFonts w:ascii="Times New Roman"/>
          <w:i/>
        </w:rPr>
        <w:t>f</w:t>
      </w:r>
      <w:r>
        <w:rPr>
          <w:rFonts w:ascii="Times New Roman"/>
        </w:rPr>
        <w:t>(</w:t>
      </w:r>
      <w:proofErr w:type="spellStart"/>
      <w:r>
        <w:rPr>
          <w:rFonts w:ascii="Times New Roman"/>
          <w:i/>
        </w:rPr>
        <w:t>i</w:t>
      </w:r>
      <w:proofErr w:type="spellEnd"/>
      <w:r>
        <w:rPr>
          <w:rFonts w:ascii="Times New Roman"/>
        </w:rPr>
        <w:t>)</w:t>
      </w:r>
      <w:r>
        <w:rPr>
          <w:rFonts w:ascii="Times New Roman" w:hint="eastAsia"/>
          <w:i/>
        </w:rPr>
        <w:t>——</w:t>
      </w:r>
      <w:r>
        <w:rPr>
          <w:rFonts w:ascii="Times New Roman"/>
        </w:rPr>
        <w:t>频点</w:t>
      </w:r>
      <w:proofErr w:type="spellStart"/>
      <w:r>
        <w:rPr>
          <w:rFonts w:ascii="Times New Roman"/>
          <w:i/>
        </w:rPr>
        <w:t>i</w:t>
      </w:r>
      <w:proofErr w:type="spellEnd"/>
      <w:r>
        <w:rPr>
          <w:rFonts w:ascii="Times New Roman"/>
        </w:rPr>
        <w:t>对应的频率，单位</w:t>
      </w:r>
      <w:r>
        <w:rPr>
          <w:rFonts w:ascii="Times New Roman" w:hint="eastAsia"/>
        </w:rPr>
        <w:t>为（</w:t>
      </w:r>
      <w:proofErr w:type="gramStart"/>
      <w:r>
        <w:rPr>
          <w:rFonts w:ascii="Times New Roman" w:hint="eastAsia"/>
        </w:rPr>
        <w:t>赫兹</w:t>
      </w:r>
      <w:r>
        <w:rPr>
          <w:rFonts w:ascii="Times New Roman" w:hint="eastAsia"/>
        </w:rPr>
        <w:t>/</w:t>
      </w:r>
      <w:proofErr w:type="gramEnd"/>
      <w:r>
        <w:rPr>
          <w:rFonts w:ascii="Times New Roman"/>
        </w:rPr>
        <w:t>Hz</w:t>
      </w:r>
      <w:r>
        <w:rPr>
          <w:rFonts w:ascii="Times New Roman"/>
        </w:rPr>
        <w:t>）</w:t>
      </w:r>
      <w:r>
        <w:rPr>
          <w:rFonts w:ascii="Times New Roman" w:hint="eastAsia"/>
        </w:rPr>
        <w:t>；</w:t>
      </w:r>
    </w:p>
    <w:p w14:paraId="56964D44" w14:textId="77777777" w:rsidR="008463CF" w:rsidRDefault="00CE0A14">
      <w:pPr>
        <w:pStyle w:val="afffff9"/>
        <w:ind w:firstLineChars="0" w:firstLine="420"/>
        <w:jc w:val="left"/>
        <w:rPr>
          <w:rFonts w:ascii="Times New Roman"/>
          <w:i/>
        </w:rPr>
      </w:pPr>
      <w:r>
        <w:rPr>
          <w:rFonts w:ascii="Times New Roman" w:hint="eastAsia"/>
        </w:rPr>
        <w:t>Us</w:t>
      </w:r>
      <w:r>
        <w:rPr>
          <w:rFonts w:ascii="Times New Roman" w:hint="eastAsia"/>
        </w:rPr>
        <w:t>（</w:t>
      </w:r>
      <w:proofErr w:type="spellStart"/>
      <w:r>
        <w:rPr>
          <w:rFonts w:ascii="Times New Roman" w:hint="eastAsia"/>
        </w:rPr>
        <w:t>i</w:t>
      </w:r>
      <w:proofErr w:type="spellEnd"/>
      <w:r>
        <w:rPr>
          <w:rFonts w:ascii="Times New Roman" w:hint="eastAsia"/>
        </w:rPr>
        <w:t>）</w:t>
      </w:r>
      <w:r>
        <w:rPr>
          <w:rFonts w:ascii="Times New Roman" w:hint="eastAsia"/>
          <w:i/>
        </w:rPr>
        <w:t>——</w:t>
      </w:r>
      <w:r>
        <w:rPr>
          <w:rFonts w:ascii="Times New Roman"/>
        </w:rPr>
        <w:t>传感器接收机收到的电压</w:t>
      </w:r>
      <w:r>
        <w:rPr>
          <w:rFonts w:ascii="Times New Roman" w:hint="eastAsia"/>
        </w:rPr>
        <w:t>；</w:t>
      </w:r>
    </w:p>
    <w:p w14:paraId="5F1F1D9E" w14:textId="77777777" w:rsidR="008463CF" w:rsidRDefault="00CE0A14">
      <w:pPr>
        <w:pStyle w:val="afffff9"/>
        <w:ind w:firstLineChars="0" w:firstLine="420"/>
        <w:jc w:val="left"/>
        <w:rPr>
          <w:rFonts w:ascii="Times New Roman"/>
        </w:rPr>
      </w:pPr>
      <w:r>
        <w:rPr>
          <w:rFonts w:ascii="Times New Roman"/>
          <w:i/>
        </w:rPr>
        <w:t>B</w:t>
      </w:r>
      <w:r>
        <w:rPr>
          <w:rFonts w:ascii="Times New Roman"/>
        </w:rPr>
        <w:t>(</w:t>
      </w:r>
      <w:proofErr w:type="spellStart"/>
      <w:r>
        <w:rPr>
          <w:rFonts w:ascii="Times New Roman"/>
          <w:i/>
        </w:rPr>
        <w:t>i</w:t>
      </w:r>
      <w:proofErr w:type="spellEnd"/>
      <w:r>
        <w:rPr>
          <w:rFonts w:ascii="Times New Roman"/>
        </w:rPr>
        <w:t>)</w:t>
      </w:r>
      <w:r>
        <w:rPr>
          <w:rFonts w:ascii="Times New Roman" w:hint="eastAsia"/>
          <w:i/>
        </w:rPr>
        <w:t>——</w:t>
      </w:r>
      <w:r>
        <w:rPr>
          <w:rFonts w:ascii="Times New Roman"/>
        </w:rPr>
        <w:t>第</w:t>
      </w:r>
      <w:proofErr w:type="spellStart"/>
      <w:r>
        <w:rPr>
          <w:rFonts w:ascii="Times New Roman"/>
          <w:i/>
        </w:rPr>
        <w:t>i</w:t>
      </w:r>
      <w:proofErr w:type="spellEnd"/>
      <w:proofErr w:type="gramStart"/>
      <w:r>
        <w:rPr>
          <w:rFonts w:ascii="Times New Roman"/>
        </w:rPr>
        <w:t>个</w:t>
      </w:r>
      <w:proofErr w:type="gramEnd"/>
      <w:r>
        <w:rPr>
          <w:rFonts w:ascii="Times New Roman"/>
        </w:rPr>
        <w:t>频点处的被测标准磁感应强度</w:t>
      </w:r>
      <w:r>
        <w:rPr>
          <w:rFonts w:ascii="Times New Roman" w:hint="eastAsia"/>
        </w:rPr>
        <w:t>；</w:t>
      </w:r>
    </w:p>
    <w:p w14:paraId="47C0102A" w14:textId="77777777" w:rsidR="008463CF" w:rsidRDefault="00CE0A14">
      <w:pPr>
        <w:pStyle w:val="afffff9"/>
        <w:ind w:firstLineChars="0" w:firstLine="420"/>
        <w:jc w:val="left"/>
        <w:rPr>
          <w:rFonts w:ascii="Times New Roman"/>
        </w:rPr>
      </w:pPr>
      <w:r>
        <w:rPr>
          <w:rFonts w:ascii="Times New Roman"/>
          <w:i/>
        </w:rPr>
        <w:t>E</w:t>
      </w:r>
      <w:r>
        <w:rPr>
          <w:rFonts w:ascii="Times New Roman"/>
        </w:rPr>
        <w:t>(</w:t>
      </w:r>
      <w:proofErr w:type="spellStart"/>
      <w:r>
        <w:rPr>
          <w:rFonts w:ascii="Times New Roman"/>
          <w:i/>
        </w:rPr>
        <w:t>i</w:t>
      </w:r>
      <w:proofErr w:type="spellEnd"/>
      <w:r>
        <w:rPr>
          <w:rFonts w:ascii="Times New Roman"/>
        </w:rPr>
        <w:t>)</w:t>
      </w:r>
      <w:r>
        <w:rPr>
          <w:rFonts w:ascii="Times New Roman" w:hint="eastAsia"/>
          <w:i/>
        </w:rPr>
        <w:t>——</w:t>
      </w:r>
      <w:r>
        <w:rPr>
          <w:rFonts w:ascii="Times New Roman"/>
        </w:rPr>
        <w:t>第</w:t>
      </w:r>
      <w:proofErr w:type="spellStart"/>
      <w:r>
        <w:rPr>
          <w:rFonts w:ascii="Times New Roman"/>
          <w:i/>
        </w:rPr>
        <w:t>i</w:t>
      </w:r>
      <w:proofErr w:type="spellEnd"/>
      <w:proofErr w:type="gramStart"/>
      <w:r>
        <w:rPr>
          <w:rFonts w:ascii="Times New Roman"/>
        </w:rPr>
        <w:t>个</w:t>
      </w:r>
      <w:proofErr w:type="gramEnd"/>
      <w:r>
        <w:rPr>
          <w:rFonts w:ascii="Times New Roman"/>
        </w:rPr>
        <w:t>频点处的被测标准电场</w:t>
      </w:r>
      <w:r>
        <w:rPr>
          <w:rFonts w:ascii="Times New Roman"/>
          <w:i/>
        </w:rPr>
        <w:t>E</w:t>
      </w:r>
      <w:r>
        <w:rPr>
          <w:rFonts w:ascii="Times New Roman"/>
        </w:rPr>
        <w:t>(</w:t>
      </w:r>
      <w:proofErr w:type="spellStart"/>
      <w:r>
        <w:rPr>
          <w:rFonts w:ascii="Times New Roman"/>
          <w:i/>
        </w:rPr>
        <w:t>i</w:t>
      </w:r>
      <w:proofErr w:type="spellEnd"/>
      <w:r>
        <w:rPr>
          <w:rFonts w:ascii="Times New Roman"/>
        </w:rPr>
        <w:t>)</w:t>
      </w:r>
      <w:r>
        <w:rPr>
          <w:rFonts w:ascii="Times New Roman" w:hint="eastAsia"/>
        </w:rPr>
        <w:t>。</w:t>
      </w:r>
    </w:p>
    <w:p w14:paraId="2E38E5F6" w14:textId="77777777" w:rsidR="008463CF" w:rsidRDefault="008463CF">
      <w:pPr>
        <w:pStyle w:val="afffff9"/>
        <w:ind w:firstLine="420"/>
        <w:jc w:val="right"/>
        <w:rPr>
          <w:rFonts w:ascii="Times New Roman"/>
        </w:rPr>
      </w:pPr>
    </w:p>
    <w:p w14:paraId="57DAEBE0" w14:textId="77777777" w:rsidR="008463CF" w:rsidRDefault="00CE0A14">
      <w:pPr>
        <w:pStyle w:val="afffff9"/>
        <w:ind w:firstLine="420"/>
        <w:jc w:val="left"/>
        <w:rPr>
          <w:rFonts w:ascii="Times New Roman"/>
        </w:rPr>
      </w:pPr>
      <w:r>
        <w:rPr>
          <w:rFonts w:ascii="Times New Roman"/>
        </w:rPr>
        <w:t>3</w:t>
      </w:r>
      <w:r>
        <w:rPr>
          <w:rFonts w:ascii="Times New Roman"/>
        </w:rPr>
        <w:t>）按照如（</w:t>
      </w:r>
      <w:r>
        <w:rPr>
          <w:rFonts w:ascii="Times New Roman"/>
        </w:rPr>
        <w:t>9</w:t>
      </w:r>
      <w:r>
        <w:rPr>
          <w:rFonts w:ascii="Times New Roman"/>
        </w:rPr>
        <w:t>）式所示选择幅频响应的</w:t>
      </w:r>
      <w:proofErr w:type="gramStart"/>
      <w:r>
        <w:rPr>
          <w:rFonts w:ascii="Times New Roman"/>
        </w:rPr>
        <w:t>平坦响应</w:t>
      </w:r>
      <w:proofErr w:type="gramEnd"/>
      <w:r>
        <w:rPr>
          <w:rFonts w:ascii="Times New Roman"/>
        </w:rPr>
        <w:t>频段</w:t>
      </w:r>
      <w:r>
        <w:rPr>
          <w:rFonts w:ascii="Times New Roman"/>
        </w:rPr>
        <w:t>[</w:t>
      </w:r>
      <w:r>
        <w:rPr>
          <w:rFonts w:ascii="Times New Roman"/>
          <w:i/>
        </w:rPr>
        <w:t>f</w:t>
      </w:r>
      <w:r>
        <w:rPr>
          <w:rFonts w:ascii="Times New Roman"/>
        </w:rPr>
        <w:t>(M),</w:t>
      </w:r>
      <w:r>
        <w:rPr>
          <w:rFonts w:ascii="Times New Roman"/>
          <w:i/>
        </w:rPr>
        <w:t xml:space="preserve"> f</w:t>
      </w:r>
      <w:r>
        <w:rPr>
          <w:rFonts w:ascii="Times New Roman"/>
        </w:rPr>
        <w:t>(N)]</w:t>
      </w:r>
      <w:r>
        <w:rPr>
          <w:rFonts w:ascii="Times New Roman"/>
        </w:rPr>
        <w:t>，按照（</w:t>
      </w:r>
      <w:r>
        <w:rPr>
          <w:rFonts w:ascii="Times New Roman"/>
        </w:rPr>
        <w:t>10</w:t>
      </w:r>
      <w:r>
        <w:rPr>
          <w:rFonts w:ascii="Times New Roman"/>
        </w:rPr>
        <w:t>）式求该</w:t>
      </w:r>
      <w:proofErr w:type="gramStart"/>
      <w:r>
        <w:rPr>
          <w:rFonts w:ascii="Times New Roman"/>
        </w:rPr>
        <w:t>频段内幅频响</w:t>
      </w:r>
      <w:proofErr w:type="gramEnd"/>
      <w:r>
        <w:rPr>
          <w:rFonts w:ascii="Times New Roman"/>
        </w:rPr>
        <w:t>应的算术平均值</w:t>
      </w:r>
      <w:r>
        <w:rPr>
          <w:rFonts w:ascii="Times New Roman"/>
          <w:position w:val="-4"/>
        </w:rPr>
        <w:object w:dxaOrig="276" w:dyaOrig="312" w14:anchorId="1A24A87D">
          <v:shape id="_x0000_i1041" type="#_x0000_t75" style="width:13.5pt;height:15.75pt" o:ole="">
            <v:imagedata r:id="rId48" o:title=""/>
          </v:shape>
          <o:OLEObject Type="Embed" ProgID="Equation.DSMT4" ShapeID="_x0000_i1041" DrawAspect="Content" ObjectID="_1739878515" r:id="rId49"/>
        </w:object>
      </w:r>
      <w:r>
        <w:rPr>
          <w:rFonts w:ascii="Times New Roman"/>
        </w:rPr>
        <w:t xml:space="preserve"> </w:t>
      </w:r>
      <w:r>
        <w:rPr>
          <w:rFonts w:ascii="Times New Roman"/>
        </w:rPr>
        <w:t>作为归一化幅度：</w:t>
      </w:r>
    </w:p>
    <w:p w14:paraId="120DADFD" w14:textId="77777777" w:rsidR="008463CF" w:rsidRDefault="00CE0A14">
      <w:pPr>
        <w:pStyle w:val="afffff9"/>
        <w:wordWrap w:val="0"/>
        <w:ind w:firstLine="420"/>
        <w:jc w:val="right"/>
        <w:rPr>
          <w:rFonts w:ascii="Times New Roman"/>
        </w:rPr>
      </w:pPr>
      <w:r>
        <w:rPr>
          <w:rFonts w:ascii="Times New Roman"/>
          <w:position w:val="-68"/>
        </w:rPr>
        <w:object w:dxaOrig="3768" w:dyaOrig="1476" w14:anchorId="25AF820E">
          <v:shape id="_x0000_i1042" type="#_x0000_t75" style="width:188.25pt;height:73.5pt" o:ole="">
            <v:imagedata r:id="rId50" o:title=""/>
          </v:shape>
          <o:OLEObject Type="Embed" ProgID="Equation.DSMT4" ShapeID="_x0000_i1042" DrawAspect="Content" ObjectID="_1739878516" r:id="rId51"/>
        </w:object>
      </w:r>
      <w:r>
        <w:rPr>
          <w:rFonts w:ascii="Times New Roman"/>
        </w:rPr>
        <w:t xml:space="preserve">                    </w:t>
      </w:r>
      <w:r>
        <w:rPr>
          <w:rFonts w:ascii="Times New Roman"/>
        </w:rPr>
        <w:t>（</w:t>
      </w:r>
      <w:r>
        <w:rPr>
          <w:rFonts w:ascii="Times New Roman"/>
        </w:rPr>
        <w:t>9</w:t>
      </w:r>
      <w:r>
        <w:rPr>
          <w:rFonts w:ascii="Times New Roman"/>
        </w:rPr>
        <w:t>）</w:t>
      </w:r>
    </w:p>
    <w:p w14:paraId="4D434970" w14:textId="77777777" w:rsidR="008463CF" w:rsidRDefault="00CE0A14">
      <w:pPr>
        <w:pStyle w:val="afffff9"/>
        <w:wordWrap w:val="0"/>
        <w:ind w:firstLine="420"/>
        <w:jc w:val="right"/>
        <w:rPr>
          <w:rFonts w:ascii="Times New Roman"/>
        </w:rPr>
      </w:pPr>
      <w:r>
        <w:rPr>
          <w:rFonts w:ascii="Times New Roman"/>
          <w:position w:val="-28"/>
        </w:rPr>
        <w:object w:dxaOrig="2052" w:dyaOrig="672" w14:anchorId="4B789F20">
          <v:shape id="_x0000_i1043" type="#_x0000_t75" style="width:102.75pt;height:33.75pt" o:ole="">
            <v:imagedata r:id="rId52" o:title=""/>
          </v:shape>
          <o:OLEObject Type="Embed" ProgID="Equation.DSMT4" ShapeID="_x0000_i1043" DrawAspect="Content" ObjectID="_1739878517" r:id="rId53"/>
        </w:object>
      </w:r>
      <w:r>
        <w:rPr>
          <w:rFonts w:ascii="Times New Roman"/>
        </w:rPr>
        <w:t xml:space="preserve">                                  (10)</w:t>
      </w:r>
    </w:p>
    <w:p w14:paraId="7E48B878" w14:textId="77777777" w:rsidR="008463CF" w:rsidRDefault="008463CF">
      <w:pPr>
        <w:pStyle w:val="afffff9"/>
        <w:ind w:firstLine="420"/>
        <w:jc w:val="right"/>
        <w:rPr>
          <w:rFonts w:ascii="Times New Roman"/>
        </w:rPr>
      </w:pPr>
    </w:p>
    <w:p w14:paraId="46D9D166" w14:textId="77777777" w:rsidR="008463CF" w:rsidRDefault="00CE0A14">
      <w:pPr>
        <w:pStyle w:val="afffff9"/>
        <w:ind w:firstLine="420"/>
        <w:jc w:val="left"/>
        <w:rPr>
          <w:rFonts w:ascii="Times New Roman"/>
        </w:rPr>
      </w:pPr>
      <w:r>
        <w:rPr>
          <w:rFonts w:ascii="Times New Roman"/>
        </w:rPr>
        <w:t>4</w:t>
      </w:r>
      <w:r>
        <w:rPr>
          <w:rFonts w:ascii="Times New Roman"/>
        </w:rPr>
        <w:t>）将步骤</w:t>
      </w:r>
      <w:r>
        <w:rPr>
          <w:rFonts w:ascii="Times New Roman"/>
        </w:rPr>
        <w:t>2</w:t>
      </w:r>
      <w:r>
        <w:rPr>
          <w:rFonts w:ascii="Times New Roman"/>
        </w:rPr>
        <w:t>）得到的幅频响应除以步骤</w:t>
      </w:r>
      <w:r>
        <w:rPr>
          <w:rFonts w:ascii="Times New Roman"/>
        </w:rPr>
        <w:t>3</w:t>
      </w:r>
      <w:r>
        <w:rPr>
          <w:rFonts w:ascii="Times New Roman"/>
        </w:rPr>
        <w:t>）得到的归一化幅度，即得到归一化幅频响应；</w:t>
      </w:r>
    </w:p>
    <w:p w14:paraId="00A3176B" w14:textId="381894FE" w:rsidR="008463CF" w:rsidRDefault="00CE0A14" w:rsidP="005E7AAD">
      <w:pPr>
        <w:pStyle w:val="afffff9"/>
        <w:ind w:firstLine="420"/>
        <w:jc w:val="left"/>
        <w:rPr>
          <w:rFonts w:ascii="Times New Roman"/>
        </w:rPr>
      </w:pPr>
      <w:r>
        <w:rPr>
          <w:rFonts w:ascii="Times New Roman"/>
        </w:rPr>
        <w:t>5</w:t>
      </w:r>
      <w:r>
        <w:rPr>
          <w:rFonts w:ascii="Times New Roman"/>
        </w:rPr>
        <w:t>）归一化幅频响应向高、低频率方向下降</w:t>
      </w:r>
      <w:r>
        <w:rPr>
          <w:rFonts w:ascii="Times New Roman"/>
        </w:rPr>
        <w:t>3dB</w:t>
      </w:r>
      <w:r>
        <w:rPr>
          <w:rFonts w:ascii="Times New Roman"/>
        </w:rPr>
        <w:t>（或下降到归一化幅度的</w:t>
      </w:r>
      <w:r>
        <w:rPr>
          <w:rFonts w:ascii="Times New Roman"/>
        </w:rPr>
        <w:t>70.7%</w:t>
      </w:r>
      <w:r>
        <w:rPr>
          <w:rFonts w:ascii="Times New Roman"/>
        </w:rPr>
        <w:t>）对应的频率记为上、下限截止频率，上、下限截止频率的差为</w:t>
      </w:r>
      <w:r w:rsidR="00372F74">
        <w:rPr>
          <w:rFonts w:hAnsi="黑体" w:cs="黑体"/>
        </w:rPr>
        <w:t>-3dB</w:t>
      </w:r>
      <w:r>
        <w:rPr>
          <w:rFonts w:ascii="Times New Roman"/>
        </w:rPr>
        <w:t>带宽。</w:t>
      </w:r>
    </w:p>
    <w:p w14:paraId="0BC621FD" w14:textId="77777777" w:rsidR="008463CF" w:rsidRDefault="00CE0A14">
      <w:pPr>
        <w:pStyle w:val="afffffffffff8"/>
        <w:ind w:left="420" w:hangingChars="200" w:hanging="420"/>
        <w:outlineLvl w:val="1"/>
        <w:rPr>
          <w:rFonts w:ascii="Times New Roman"/>
        </w:rPr>
      </w:pPr>
      <w:r>
        <w:rPr>
          <w:rFonts w:ascii="黑体" w:eastAsia="黑体" w:hAnsi="黑体"/>
        </w:rPr>
        <w:t>幅度响应标定方法</w:t>
      </w:r>
    </w:p>
    <w:p w14:paraId="4B12B0A4" w14:textId="77777777" w:rsidR="008463CF" w:rsidRDefault="00CE0A14">
      <w:pPr>
        <w:pStyle w:val="affe"/>
        <w:spacing w:before="120" w:after="120"/>
        <w:ind w:left="0"/>
        <w:rPr>
          <w:rFonts w:ascii="Times New Roman"/>
        </w:rPr>
      </w:pPr>
      <w:r>
        <w:rPr>
          <w:rFonts w:ascii="Times New Roman" w:eastAsia="宋体"/>
        </w:rPr>
        <w:t>标定步骤</w:t>
      </w:r>
    </w:p>
    <w:p w14:paraId="270F5EBB" w14:textId="77777777" w:rsidR="008463CF" w:rsidRDefault="00CE0A14">
      <w:pPr>
        <w:pStyle w:val="afffff9"/>
        <w:ind w:firstLine="420"/>
        <w:rPr>
          <w:rFonts w:ascii="Times New Roman"/>
        </w:rPr>
      </w:pPr>
      <w:r>
        <w:rPr>
          <w:rFonts w:ascii="Times New Roman"/>
        </w:rPr>
        <w:t>1</w:t>
      </w:r>
      <w:r>
        <w:rPr>
          <w:rFonts w:ascii="Times New Roman"/>
        </w:rPr>
        <w:t>）检查待检设备尺寸，对于地平面待检设备应包含真实架设时的支架；</w:t>
      </w:r>
    </w:p>
    <w:p w14:paraId="13B1F152" w14:textId="77777777" w:rsidR="008463CF" w:rsidRDefault="00CE0A14">
      <w:pPr>
        <w:pStyle w:val="afffff9"/>
        <w:ind w:firstLine="420"/>
        <w:rPr>
          <w:rFonts w:ascii="Times New Roman"/>
        </w:rPr>
      </w:pPr>
      <w:r>
        <w:rPr>
          <w:rFonts w:ascii="Times New Roman"/>
        </w:rPr>
        <w:t>2</w:t>
      </w:r>
      <w:r>
        <w:rPr>
          <w:rFonts w:ascii="Times New Roman"/>
        </w:rPr>
        <w:t>）在满足</w:t>
      </w:r>
      <w:r>
        <w:rPr>
          <w:rFonts w:ascii="Times New Roman" w:hint="eastAsia"/>
        </w:rPr>
        <w:t>条款</w:t>
      </w:r>
      <w:r>
        <w:rPr>
          <w:rFonts w:ascii="Times New Roman"/>
        </w:rPr>
        <w:t>6.3</w:t>
      </w:r>
      <w:r>
        <w:rPr>
          <w:rFonts w:ascii="Times New Roman"/>
        </w:rPr>
        <w:t>尺寸要求的条件下，优先选择</w:t>
      </w:r>
      <w:r>
        <w:rPr>
          <w:rFonts w:ascii="Times New Roman" w:hint="eastAsia"/>
        </w:rPr>
        <w:t>条款</w:t>
      </w:r>
      <w:r>
        <w:rPr>
          <w:rFonts w:ascii="Times New Roman"/>
        </w:rPr>
        <w:t>7.2.1</w:t>
      </w:r>
      <w:r>
        <w:rPr>
          <w:rFonts w:ascii="Times New Roman"/>
        </w:rPr>
        <w:t>所述的</w:t>
      </w:r>
      <w:r>
        <w:rPr>
          <w:rFonts w:ascii="Times New Roman"/>
        </w:rPr>
        <w:t>TEM</w:t>
      </w:r>
      <w:r>
        <w:rPr>
          <w:rFonts w:ascii="Times New Roman"/>
        </w:rPr>
        <w:t>小室标定系统；若不满足</w:t>
      </w:r>
      <w:r>
        <w:rPr>
          <w:rFonts w:ascii="Times New Roman"/>
        </w:rPr>
        <w:t>TEM</w:t>
      </w:r>
      <w:r>
        <w:rPr>
          <w:rFonts w:ascii="Times New Roman"/>
        </w:rPr>
        <w:t>小室标定尺寸要求，可选择</w:t>
      </w:r>
      <w:r>
        <w:rPr>
          <w:rFonts w:ascii="Times New Roman" w:hint="eastAsia"/>
        </w:rPr>
        <w:t>条款</w:t>
      </w:r>
      <w:r>
        <w:rPr>
          <w:rFonts w:ascii="Times New Roman"/>
        </w:rPr>
        <w:t>7.2.2</w:t>
      </w:r>
      <w:r>
        <w:rPr>
          <w:rFonts w:ascii="Times New Roman"/>
        </w:rPr>
        <w:t>或</w:t>
      </w:r>
      <w:r>
        <w:rPr>
          <w:rFonts w:ascii="Times New Roman"/>
        </w:rPr>
        <w:t>7.2.3</w:t>
      </w:r>
      <w:r>
        <w:rPr>
          <w:rFonts w:ascii="Times New Roman"/>
        </w:rPr>
        <w:t>所述的平行板或亥姆霍兹线圈标定系统；</w:t>
      </w:r>
    </w:p>
    <w:p w14:paraId="2C8391E9" w14:textId="77777777" w:rsidR="008463CF" w:rsidRDefault="00CE0A14">
      <w:pPr>
        <w:pStyle w:val="afffff9"/>
        <w:ind w:firstLine="420"/>
        <w:rPr>
          <w:rFonts w:ascii="Times New Roman"/>
        </w:rPr>
      </w:pPr>
      <w:r>
        <w:rPr>
          <w:rFonts w:ascii="Times New Roman"/>
        </w:rPr>
        <w:t>3</w:t>
      </w:r>
      <w:r>
        <w:rPr>
          <w:rFonts w:ascii="Times New Roman"/>
        </w:rPr>
        <w:t>）将待检设备放置于</w:t>
      </w:r>
      <w:r>
        <w:rPr>
          <w:rFonts w:ascii="Times New Roman" w:hint="eastAsia"/>
        </w:rPr>
        <w:t>条款</w:t>
      </w:r>
      <w:r>
        <w:rPr>
          <w:rFonts w:ascii="Times New Roman"/>
        </w:rPr>
        <w:t>7.2.3</w:t>
      </w:r>
      <w:r>
        <w:rPr>
          <w:rFonts w:ascii="Times New Roman"/>
        </w:rPr>
        <w:t>所述的</w:t>
      </w:r>
      <w:proofErr w:type="gramStart"/>
      <w:r>
        <w:rPr>
          <w:rFonts w:ascii="Times New Roman"/>
        </w:rPr>
        <w:t>标定场</w:t>
      </w:r>
      <w:proofErr w:type="gramEnd"/>
      <w:r>
        <w:rPr>
          <w:rFonts w:ascii="Times New Roman"/>
        </w:rPr>
        <w:t>产生装置内，连接电源和信号电缆，</w:t>
      </w:r>
      <w:r>
        <w:rPr>
          <w:rFonts w:ascii="Times New Roman" w:hint="eastAsia"/>
        </w:rPr>
        <w:t>调整传感器空间位置，对于自由场</w:t>
      </w:r>
      <w:r>
        <w:rPr>
          <w:rFonts w:ascii="Times New Roman"/>
        </w:rPr>
        <w:t>传感器，置于小室的芯板和外导体</w:t>
      </w:r>
      <w:r>
        <w:rPr>
          <w:rFonts w:ascii="Times New Roman" w:hint="eastAsia"/>
        </w:rPr>
        <w:t>的</w:t>
      </w:r>
      <w:r>
        <w:rPr>
          <w:rFonts w:ascii="Times New Roman"/>
        </w:rPr>
        <w:t>中间位置，</w:t>
      </w:r>
      <w:r>
        <w:rPr>
          <w:rFonts w:ascii="Times New Roman" w:hint="eastAsia"/>
        </w:rPr>
        <w:t>对于</w:t>
      </w:r>
      <w:proofErr w:type="gramStart"/>
      <w:r>
        <w:rPr>
          <w:rFonts w:ascii="Times New Roman" w:hint="eastAsia"/>
        </w:rPr>
        <w:t>地面场</w:t>
      </w:r>
      <w:proofErr w:type="gramEnd"/>
      <w:r>
        <w:rPr>
          <w:rFonts w:ascii="Times New Roman"/>
        </w:rPr>
        <w:t>传感器，</w:t>
      </w:r>
      <w:r>
        <w:rPr>
          <w:rFonts w:ascii="Times New Roman" w:hint="eastAsia"/>
        </w:rPr>
        <w:t>靠近</w:t>
      </w:r>
      <w:r>
        <w:rPr>
          <w:rFonts w:ascii="Times New Roman"/>
        </w:rPr>
        <w:t>小室的外导体</w:t>
      </w:r>
      <w:r>
        <w:rPr>
          <w:rFonts w:ascii="Times New Roman" w:hint="eastAsia"/>
        </w:rPr>
        <w:t>表面</w:t>
      </w:r>
      <w:r>
        <w:rPr>
          <w:rFonts w:ascii="Times New Roman"/>
        </w:rPr>
        <w:t>；</w:t>
      </w:r>
    </w:p>
    <w:p w14:paraId="4E81572F" w14:textId="77777777" w:rsidR="008463CF" w:rsidRDefault="00CE0A14">
      <w:pPr>
        <w:pStyle w:val="afffff9"/>
        <w:ind w:firstLine="420"/>
        <w:rPr>
          <w:rFonts w:ascii="Times New Roman"/>
        </w:rPr>
      </w:pPr>
      <w:r>
        <w:rPr>
          <w:rFonts w:ascii="Times New Roman"/>
        </w:rPr>
        <w:t>4</w:t>
      </w:r>
      <w:r>
        <w:rPr>
          <w:rFonts w:ascii="Times New Roman"/>
        </w:rPr>
        <w:t>）调整传感器的朝向，使得</w:t>
      </w:r>
      <w:proofErr w:type="gramStart"/>
      <w:r>
        <w:rPr>
          <w:rFonts w:ascii="Times New Roman"/>
        </w:rPr>
        <w:t>标定场</w:t>
      </w:r>
      <w:proofErr w:type="gramEnd"/>
      <w:r>
        <w:rPr>
          <w:rFonts w:ascii="Times New Roman"/>
        </w:rPr>
        <w:t>与传感器极化方向一致；</w:t>
      </w:r>
    </w:p>
    <w:p w14:paraId="52FA811C" w14:textId="77777777" w:rsidR="008463CF" w:rsidRDefault="00CE0A14">
      <w:pPr>
        <w:pStyle w:val="afffff9"/>
        <w:ind w:firstLine="420"/>
        <w:rPr>
          <w:rFonts w:ascii="Times New Roman"/>
        </w:rPr>
      </w:pPr>
      <w:r>
        <w:rPr>
          <w:rFonts w:ascii="Times New Roman"/>
        </w:rPr>
        <w:lastRenderedPageBreak/>
        <w:t>5</w:t>
      </w:r>
      <w:r>
        <w:rPr>
          <w:rFonts w:ascii="Times New Roman"/>
        </w:rPr>
        <w:t>）开机预热至各设备的规定时间，选择传感器幅频响应</w:t>
      </w:r>
      <w:proofErr w:type="gramStart"/>
      <w:r>
        <w:rPr>
          <w:rFonts w:ascii="Times New Roman"/>
        </w:rPr>
        <w:t>平坦响应</w:t>
      </w:r>
      <w:proofErr w:type="gramEnd"/>
      <w:r>
        <w:rPr>
          <w:rFonts w:ascii="Times New Roman"/>
        </w:rPr>
        <w:t>频段的中值频率，或是选择送检方与标定单位共同协商确定的其它频点，设置为连续波信号源的工作频率，记为</w:t>
      </w:r>
      <w:r>
        <w:rPr>
          <w:rFonts w:ascii="Times New Roman"/>
          <w:i/>
        </w:rPr>
        <w:t>f</w:t>
      </w:r>
      <w:r>
        <w:rPr>
          <w:rFonts w:ascii="Times New Roman"/>
          <w:i/>
          <w:vertAlign w:val="subscript"/>
        </w:rPr>
        <w:t>c</w:t>
      </w:r>
      <w:r>
        <w:rPr>
          <w:rFonts w:ascii="Times New Roman"/>
        </w:rPr>
        <w:t>；</w:t>
      </w:r>
    </w:p>
    <w:p w14:paraId="6F38039C" w14:textId="77777777" w:rsidR="008463CF" w:rsidRDefault="00CE0A14">
      <w:pPr>
        <w:pStyle w:val="afffff9"/>
        <w:ind w:firstLine="420"/>
        <w:rPr>
          <w:rFonts w:ascii="Times New Roman"/>
        </w:rPr>
      </w:pPr>
      <w:r>
        <w:rPr>
          <w:rFonts w:ascii="Times New Roman"/>
        </w:rPr>
        <w:t>6</w:t>
      </w:r>
      <w:r>
        <w:rPr>
          <w:rFonts w:ascii="Times New Roman"/>
        </w:rPr>
        <w:t>）将信号源幅度置零，记录传感器的零点输出</w:t>
      </w:r>
      <w:proofErr w:type="spellStart"/>
      <w:r>
        <w:rPr>
          <w:rFonts w:ascii="Times New Roman"/>
          <w:i/>
        </w:rPr>
        <w:t>U</w:t>
      </w:r>
      <w:r>
        <w:rPr>
          <w:rFonts w:ascii="Times New Roman"/>
          <w:i/>
          <w:vertAlign w:val="subscript"/>
        </w:rPr>
        <w:t>offset</w:t>
      </w:r>
      <w:proofErr w:type="spellEnd"/>
      <w:r>
        <w:rPr>
          <w:rFonts w:ascii="Times New Roman"/>
        </w:rPr>
        <w:t>；</w:t>
      </w:r>
      <w:r>
        <w:rPr>
          <w:rFonts w:ascii="Times New Roman"/>
        </w:rPr>
        <w:t xml:space="preserve"> </w:t>
      </w:r>
    </w:p>
    <w:p w14:paraId="52EF5BDA" w14:textId="77777777" w:rsidR="008463CF" w:rsidRDefault="00CE0A14">
      <w:pPr>
        <w:pStyle w:val="afffff9"/>
        <w:ind w:firstLine="420"/>
        <w:rPr>
          <w:rFonts w:ascii="Times New Roman"/>
        </w:rPr>
      </w:pPr>
      <w:r>
        <w:rPr>
          <w:rFonts w:ascii="Times New Roman"/>
        </w:rPr>
        <w:t>7</w:t>
      </w:r>
      <w:r>
        <w:rPr>
          <w:rFonts w:ascii="Times New Roman"/>
        </w:rPr>
        <w:t>）从</w:t>
      </w:r>
      <w:r>
        <w:rPr>
          <w:rFonts w:ascii="Times New Roman"/>
        </w:rPr>
        <w:t>0</w:t>
      </w:r>
      <w:r>
        <w:rPr>
          <w:rFonts w:ascii="Times New Roman"/>
        </w:rPr>
        <w:t>开始逐渐增大连续波信号源的输出信号幅度，在传感器输出信噪比为</w:t>
      </w:r>
      <w:r>
        <w:rPr>
          <w:rFonts w:ascii="Times New Roman"/>
        </w:rPr>
        <w:t>2</w:t>
      </w:r>
      <w:r>
        <w:rPr>
          <w:rFonts w:ascii="Times New Roman"/>
        </w:rPr>
        <w:t>时，记录待检设备输出信号幅度</w:t>
      </w:r>
      <w:r>
        <w:rPr>
          <w:rFonts w:ascii="Times New Roman" w:hint="eastAsia"/>
          <w:szCs w:val="21"/>
        </w:rPr>
        <w:t>为</w:t>
      </w:r>
      <w:r>
        <w:rPr>
          <w:rFonts w:ascii="Times New Roman" w:hint="eastAsia"/>
          <w:color w:val="000000"/>
          <w:szCs w:val="21"/>
        </w:rPr>
        <w:t>最小可分辨电压</w:t>
      </w:r>
      <w:proofErr w:type="spellStart"/>
      <w:r>
        <w:rPr>
          <w:rFonts w:ascii="Times New Roman"/>
          <w:i/>
        </w:rPr>
        <w:t>U</w:t>
      </w:r>
      <w:r>
        <w:rPr>
          <w:rFonts w:ascii="Times New Roman"/>
          <w:vertAlign w:val="subscript"/>
        </w:rPr>
        <w:t>thr</w:t>
      </w:r>
      <w:proofErr w:type="spellEnd"/>
      <w:r>
        <w:rPr>
          <w:rFonts w:ascii="Times New Roman"/>
        </w:rPr>
        <w:t>，根据</w:t>
      </w:r>
      <w:r>
        <w:rPr>
          <w:rFonts w:ascii="Times New Roman" w:hint="eastAsia"/>
        </w:rPr>
        <w:t>条款</w:t>
      </w:r>
      <w:r>
        <w:rPr>
          <w:rFonts w:ascii="Times New Roman"/>
        </w:rPr>
        <w:t>7.2</w:t>
      </w:r>
      <w:r>
        <w:rPr>
          <w:rFonts w:ascii="Times New Roman"/>
        </w:rPr>
        <w:t>所述的场强计算方法求取待测标准场强，记为</w:t>
      </w:r>
      <w:proofErr w:type="spellStart"/>
      <w:r>
        <w:rPr>
          <w:rFonts w:ascii="Times New Roman"/>
          <w:i/>
        </w:rPr>
        <w:t>E</w:t>
      </w:r>
      <w:r>
        <w:rPr>
          <w:rFonts w:ascii="Times New Roman"/>
          <w:vertAlign w:val="subscript"/>
        </w:rPr>
        <w:t>thr</w:t>
      </w:r>
      <w:proofErr w:type="spellEnd"/>
      <w:r>
        <w:rPr>
          <w:rFonts w:ascii="Times New Roman"/>
        </w:rPr>
        <w:t>或</w:t>
      </w:r>
      <w:proofErr w:type="spellStart"/>
      <w:r>
        <w:rPr>
          <w:rFonts w:ascii="Times New Roman"/>
          <w:i/>
        </w:rPr>
        <w:t>B</w:t>
      </w:r>
      <w:r>
        <w:rPr>
          <w:rFonts w:ascii="Times New Roman"/>
          <w:vertAlign w:val="subscript"/>
        </w:rPr>
        <w:t>thr</w:t>
      </w:r>
      <w:proofErr w:type="spellEnd"/>
      <w:r>
        <w:rPr>
          <w:rFonts w:ascii="Times New Roman"/>
        </w:rPr>
        <w:t>；</w:t>
      </w:r>
    </w:p>
    <w:p w14:paraId="43A38E7D" w14:textId="77777777" w:rsidR="008463CF" w:rsidRDefault="00CE0A14">
      <w:pPr>
        <w:pStyle w:val="afffff9"/>
        <w:ind w:firstLine="420"/>
        <w:rPr>
          <w:rFonts w:ascii="Times New Roman"/>
        </w:rPr>
      </w:pPr>
      <w:r>
        <w:rPr>
          <w:rFonts w:ascii="Times New Roman"/>
        </w:rPr>
        <w:t>8</w:t>
      </w:r>
      <w:r>
        <w:rPr>
          <w:rFonts w:ascii="Times New Roman"/>
        </w:rPr>
        <w:t>）逐渐增大连续波信号源的输出信号幅度，记录传感器输出饱和时的正负电压峰值，分别对应满量程输出上限值</w:t>
      </w:r>
      <w:r>
        <w:rPr>
          <w:rFonts w:ascii="Times New Roman"/>
          <w:i/>
        </w:rPr>
        <w:t>U</w:t>
      </w:r>
      <w:r>
        <w:rPr>
          <w:rFonts w:ascii="Times New Roman"/>
          <w:vertAlign w:val="subscript"/>
        </w:rPr>
        <w:t>+FS</w:t>
      </w:r>
      <w:r>
        <w:rPr>
          <w:rFonts w:ascii="Times New Roman"/>
        </w:rPr>
        <w:t>和下限值</w:t>
      </w:r>
      <w:r>
        <w:rPr>
          <w:rFonts w:ascii="Times New Roman"/>
          <w:i/>
        </w:rPr>
        <w:t>U</w:t>
      </w:r>
      <w:r>
        <w:rPr>
          <w:rFonts w:ascii="Times New Roman"/>
          <w:vertAlign w:val="subscript"/>
        </w:rPr>
        <w:t>-FS</w:t>
      </w:r>
      <w:r>
        <w:rPr>
          <w:rFonts w:ascii="Times New Roman"/>
        </w:rPr>
        <w:t>；</w:t>
      </w:r>
      <w:r>
        <w:rPr>
          <w:rFonts w:ascii="Times New Roman"/>
        </w:rPr>
        <w:t xml:space="preserve"> </w:t>
      </w:r>
    </w:p>
    <w:p w14:paraId="749E3882" w14:textId="77777777" w:rsidR="008463CF" w:rsidRDefault="00CE0A14">
      <w:pPr>
        <w:pStyle w:val="afffff9"/>
        <w:ind w:firstLine="360"/>
        <w:rPr>
          <w:rFonts w:ascii="Times New Roman"/>
          <w:sz w:val="18"/>
          <w:szCs w:val="18"/>
        </w:rPr>
      </w:pPr>
      <w:r>
        <w:rPr>
          <w:rFonts w:ascii="Times New Roman" w:hint="eastAsia"/>
          <w:color w:val="333333"/>
          <w:sz w:val="18"/>
          <w:szCs w:val="18"/>
          <w:shd w:val="clear" w:color="auto" w:fill="FFFFFF"/>
        </w:rPr>
        <w:t>注：步骤</w:t>
      </w:r>
      <w:r>
        <w:rPr>
          <w:rFonts w:ascii="Times New Roman"/>
          <w:color w:val="333333"/>
          <w:sz w:val="18"/>
          <w:szCs w:val="18"/>
          <w:shd w:val="clear" w:color="auto" w:fill="FFFFFF"/>
        </w:rPr>
        <w:t>8</w:t>
      </w:r>
      <w:r>
        <w:rPr>
          <w:rFonts w:ascii="Times New Roman" w:hint="eastAsia"/>
          <w:color w:val="333333"/>
          <w:sz w:val="18"/>
          <w:szCs w:val="18"/>
          <w:shd w:val="clear" w:color="auto" w:fill="FFFFFF"/>
        </w:rPr>
        <w:t>）中由于运放电路正负极性饱和电压的不同，通常</w:t>
      </w:r>
      <w:r>
        <w:rPr>
          <w:rFonts w:ascii="Times New Roman"/>
          <w:color w:val="333333"/>
          <w:sz w:val="18"/>
          <w:szCs w:val="18"/>
          <w:shd w:val="clear" w:color="auto" w:fill="FFFFFF"/>
        </w:rPr>
        <w:t>-</w:t>
      </w:r>
      <w:r>
        <w:rPr>
          <w:rFonts w:ascii="Times New Roman"/>
          <w:i/>
          <w:sz w:val="18"/>
          <w:szCs w:val="18"/>
        </w:rPr>
        <w:t>U</w:t>
      </w:r>
      <w:r>
        <w:rPr>
          <w:rFonts w:ascii="Times New Roman"/>
          <w:sz w:val="18"/>
          <w:szCs w:val="18"/>
          <w:vertAlign w:val="subscript"/>
        </w:rPr>
        <w:t>-FS</w:t>
      </w:r>
      <w:r>
        <w:rPr>
          <w:rFonts w:ascii="Times New Roman" w:hint="eastAsia"/>
          <w:sz w:val="18"/>
          <w:szCs w:val="18"/>
        </w:rPr>
        <w:t>≠</w:t>
      </w:r>
      <w:r>
        <w:rPr>
          <w:rFonts w:ascii="Times New Roman"/>
          <w:i/>
          <w:sz w:val="18"/>
          <w:szCs w:val="18"/>
        </w:rPr>
        <w:t>U</w:t>
      </w:r>
      <w:r>
        <w:rPr>
          <w:rFonts w:ascii="Times New Roman"/>
          <w:sz w:val="18"/>
          <w:szCs w:val="18"/>
          <w:vertAlign w:val="subscript"/>
        </w:rPr>
        <w:t>+FS</w:t>
      </w:r>
      <w:r>
        <w:rPr>
          <w:rFonts w:ascii="Times New Roman" w:hint="eastAsia"/>
          <w:sz w:val="18"/>
          <w:szCs w:val="18"/>
        </w:rPr>
        <w:t>，此外，传感器输出饱和的判定标准可以通过时域波形失真分析或频谱失真分析判别。</w:t>
      </w:r>
    </w:p>
    <w:p w14:paraId="6F61F8D8" w14:textId="2E231ADA" w:rsidR="008463CF" w:rsidRDefault="00CE0A14" w:rsidP="005E7AAD">
      <w:pPr>
        <w:pStyle w:val="afffff9"/>
        <w:ind w:firstLine="420"/>
        <w:rPr>
          <w:rFonts w:ascii="Times New Roman"/>
          <w:color w:val="333333"/>
          <w:sz w:val="20"/>
          <w:shd w:val="clear" w:color="auto" w:fill="FFFFFF"/>
        </w:rPr>
      </w:pPr>
      <w:r>
        <w:rPr>
          <w:rFonts w:ascii="Times New Roman"/>
        </w:rPr>
        <w:t>9</w:t>
      </w:r>
      <w:r>
        <w:rPr>
          <w:rFonts w:ascii="Times New Roman"/>
        </w:rPr>
        <w:t>）令</w:t>
      </w:r>
      <w:r>
        <w:rPr>
          <w:rFonts w:ascii="Times New Roman"/>
          <w:i/>
        </w:rPr>
        <w:t>U</w:t>
      </w:r>
      <w:r>
        <w:rPr>
          <w:rFonts w:ascii="Times New Roman"/>
          <w:vertAlign w:val="subscript"/>
        </w:rPr>
        <w:t>M</w:t>
      </w:r>
      <w:r>
        <w:rPr>
          <w:rFonts w:ascii="Times New Roman"/>
        </w:rPr>
        <w:t>= Min(</w:t>
      </w:r>
      <w:r>
        <w:rPr>
          <w:rFonts w:ascii="Times New Roman"/>
          <w:i/>
        </w:rPr>
        <w:t>U</w:t>
      </w:r>
      <w:r>
        <w:rPr>
          <w:rFonts w:ascii="Times New Roman"/>
          <w:vertAlign w:val="subscript"/>
        </w:rPr>
        <w:t>+FS</w:t>
      </w:r>
      <w:r>
        <w:rPr>
          <w:rFonts w:ascii="Times New Roman"/>
        </w:rPr>
        <w:t>,-</w:t>
      </w:r>
      <w:r>
        <w:rPr>
          <w:rFonts w:ascii="Times New Roman"/>
          <w:i/>
        </w:rPr>
        <w:t>U</w:t>
      </w:r>
      <w:r>
        <w:rPr>
          <w:rFonts w:ascii="Times New Roman"/>
          <w:vertAlign w:val="subscript"/>
        </w:rPr>
        <w:t>-FS</w:t>
      </w:r>
      <w:r>
        <w:rPr>
          <w:rFonts w:ascii="Times New Roman"/>
        </w:rPr>
        <w:t>)</w:t>
      </w:r>
      <w:r>
        <w:rPr>
          <w:rFonts w:ascii="Times New Roman"/>
        </w:rPr>
        <w:t>，在传感器输出电压峰值</w:t>
      </w:r>
      <w:r>
        <w:rPr>
          <w:rFonts w:ascii="Times New Roman"/>
        </w:rPr>
        <w:t>[0.05</w:t>
      </w:r>
      <w:r>
        <w:rPr>
          <w:rFonts w:ascii="Times New Roman"/>
          <w:i/>
        </w:rPr>
        <w:t>∙U</w:t>
      </w:r>
      <w:r>
        <w:rPr>
          <w:rFonts w:ascii="Times New Roman"/>
          <w:vertAlign w:val="subscript"/>
        </w:rPr>
        <w:t>M</w:t>
      </w:r>
      <w:r>
        <w:rPr>
          <w:rFonts w:ascii="Times New Roman"/>
        </w:rPr>
        <w:t>,</w:t>
      </w:r>
      <w:r>
        <w:rPr>
          <w:rFonts w:ascii="Times New Roman"/>
          <w:i/>
        </w:rPr>
        <w:t xml:space="preserve"> </w:t>
      </w:r>
      <w:r>
        <w:rPr>
          <w:rFonts w:ascii="Times New Roman"/>
        </w:rPr>
        <w:t>0.95</w:t>
      </w:r>
      <w:r>
        <w:rPr>
          <w:rFonts w:ascii="Times New Roman"/>
          <w:i/>
        </w:rPr>
        <w:t>∙U</w:t>
      </w:r>
      <w:r>
        <w:rPr>
          <w:rFonts w:ascii="Times New Roman"/>
          <w:vertAlign w:val="subscript"/>
        </w:rPr>
        <w:t>M</w:t>
      </w:r>
      <w:r>
        <w:rPr>
          <w:rFonts w:ascii="Times New Roman"/>
        </w:rPr>
        <w:t>]</w:t>
      </w:r>
      <w:r>
        <w:rPr>
          <w:rFonts w:ascii="Times New Roman"/>
        </w:rPr>
        <w:t>之间均匀</w:t>
      </w:r>
      <w:proofErr w:type="gramStart"/>
      <w:r>
        <w:rPr>
          <w:rFonts w:ascii="Times New Roman"/>
        </w:rPr>
        <w:t>取至少</w:t>
      </w:r>
      <w:proofErr w:type="gramEnd"/>
      <w:r>
        <w:rPr>
          <w:rFonts w:ascii="Times New Roman"/>
        </w:rPr>
        <w:t>11</w:t>
      </w:r>
      <w:r>
        <w:rPr>
          <w:rFonts w:ascii="Times New Roman"/>
        </w:rPr>
        <w:t>个点（包含该起点和终点），</w:t>
      </w:r>
      <w:proofErr w:type="gramStart"/>
      <w:r>
        <w:rPr>
          <w:rFonts w:ascii="Times New Roman" w:hint="eastAsia"/>
        </w:rPr>
        <w:t>待读</w:t>
      </w:r>
      <w:proofErr w:type="gramEnd"/>
      <w:r>
        <w:rPr>
          <w:rFonts w:ascii="Times New Roman" w:hint="eastAsia"/>
        </w:rPr>
        <w:t>数稳定后，</w:t>
      </w:r>
      <w:r>
        <w:rPr>
          <w:rFonts w:ascii="Times New Roman"/>
        </w:rPr>
        <w:t>记录传感器输出电压</w:t>
      </w:r>
      <w:r>
        <w:rPr>
          <w:rFonts w:ascii="Times New Roman"/>
          <w:i/>
        </w:rPr>
        <w:t>U</w:t>
      </w:r>
      <w:r>
        <w:rPr>
          <w:rFonts w:ascii="Times New Roman"/>
        </w:rPr>
        <w:t>(</w:t>
      </w:r>
      <w:proofErr w:type="spellStart"/>
      <w:r>
        <w:rPr>
          <w:rFonts w:ascii="Times New Roman"/>
          <w:i/>
        </w:rPr>
        <w:t>i</w:t>
      </w:r>
      <w:proofErr w:type="spellEnd"/>
      <w:r>
        <w:rPr>
          <w:rFonts w:ascii="Times New Roman"/>
        </w:rPr>
        <w:t>)</w:t>
      </w:r>
      <w:r>
        <w:rPr>
          <w:rFonts w:ascii="Times New Roman"/>
        </w:rPr>
        <w:t>，根据</w:t>
      </w:r>
      <w:r>
        <w:rPr>
          <w:rFonts w:ascii="Times New Roman" w:hint="eastAsia"/>
        </w:rPr>
        <w:t>条款</w:t>
      </w:r>
      <w:r>
        <w:rPr>
          <w:rFonts w:ascii="Times New Roman"/>
        </w:rPr>
        <w:t>7.2</w:t>
      </w:r>
      <w:r>
        <w:rPr>
          <w:rFonts w:ascii="Times New Roman"/>
        </w:rPr>
        <w:t>所述的场强计算方法求取对应的待测标准场强</w:t>
      </w:r>
      <w:r>
        <w:rPr>
          <w:rFonts w:ascii="Times New Roman"/>
          <w:i/>
        </w:rPr>
        <w:t>E</w:t>
      </w:r>
      <w:r>
        <w:rPr>
          <w:rFonts w:ascii="Times New Roman"/>
        </w:rPr>
        <w:t>(</w:t>
      </w:r>
      <w:proofErr w:type="spellStart"/>
      <w:r>
        <w:rPr>
          <w:rFonts w:ascii="Times New Roman"/>
          <w:i/>
        </w:rPr>
        <w:t>i</w:t>
      </w:r>
      <w:proofErr w:type="spellEnd"/>
      <w:r>
        <w:rPr>
          <w:rFonts w:ascii="Times New Roman"/>
        </w:rPr>
        <w:t>)</w:t>
      </w:r>
      <w:r>
        <w:rPr>
          <w:rFonts w:ascii="Times New Roman"/>
        </w:rPr>
        <w:t>或</w:t>
      </w:r>
      <w:r>
        <w:rPr>
          <w:rFonts w:ascii="Times New Roman"/>
          <w:i/>
        </w:rPr>
        <w:t>B</w:t>
      </w:r>
      <w:r>
        <w:rPr>
          <w:rFonts w:ascii="Times New Roman"/>
        </w:rPr>
        <w:t>(</w:t>
      </w:r>
      <w:proofErr w:type="spellStart"/>
      <w:r>
        <w:rPr>
          <w:rFonts w:ascii="Times New Roman"/>
          <w:i/>
        </w:rPr>
        <w:t>i</w:t>
      </w:r>
      <w:proofErr w:type="spellEnd"/>
      <w:r>
        <w:rPr>
          <w:rFonts w:ascii="Times New Roman"/>
        </w:rPr>
        <w:t>)</w:t>
      </w:r>
      <w:r>
        <w:rPr>
          <w:rFonts w:ascii="Times New Roman"/>
          <w:color w:val="333333"/>
          <w:sz w:val="20"/>
          <w:shd w:val="clear" w:color="auto" w:fill="FFFFFF"/>
        </w:rPr>
        <w:t>。</w:t>
      </w:r>
    </w:p>
    <w:p w14:paraId="1C9467B0" w14:textId="77777777" w:rsidR="008463CF" w:rsidRDefault="00CE0A14">
      <w:pPr>
        <w:pStyle w:val="affe"/>
        <w:spacing w:before="120" w:after="120"/>
        <w:ind w:left="0"/>
        <w:rPr>
          <w:rFonts w:ascii="Times New Roman" w:eastAsia="宋体"/>
        </w:rPr>
      </w:pPr>
      <w:r>
        <w:rPr>
          <w:rFonts w:ascii="Times New Roman" w:eastAsia="宋体"/>
        </w:rPr>
        <w:t>数据处理</w:t>
      </w:r>
    </w:p>
    <w:p w14:paraId="045A901A" w14:textId="77777777" w:rsidR="008463CF" w:rsidRDefault="00CE0A14">
      <w:pPr>
        <w:pStyle w:val="afff"/>
        <w:spacing w:before="120" w:after="120"/>
        <w:rPr>
          <w:rFonts w:ascii="Times New Roman" w:eastAsia="宋体"/>
        </w:rPr>
      </w:pPr>
      <w:r>
        <w:rPr>
          <w:rFonts w:ascii="Times New Roman" w:eastAsia="宋体"/>
        </w:rPr>
        <w:t>分辨力</w:t>
      </w:r>
    </w:p>
    <w:p w14:paraId="2156DBA9" w14:textId="77777777" w:rsidR="008463CF" w:rsidRDefault="00CE0A14">
      <w:pPr>
        <w:pStyle w:val="afffff9"/>
        <w:numPr>
          <w:ilvl w:val="0"/>
          <w:numId w:val="32"/>
        </w:numPr>
        <w:ind w:firstLineChars="0"/>
        <w:rPr>
          <w:rFonts w:ascii="Times New Roman"/>
        </w:rPr>
      </w:pPr>
      <w:r>
        <w:rPr>
          <w:rFonts w:ascii="Times New Roman"/>
        </w:rPr>
        <w:t>对于电场和磁场传感器，</w:t>
      </w:r>
      <w:r>
        <w:rPr>
          <w:rFonts w:ascii="Times New Roman" w:hint="eastAsia"/>
        </w:rPr>
        <w:t>条款</w:t>
      </w:r>
      <w:r>
        <w:rPr>
          <w:rFonts w:ascii="Times New Roman"/>
        </w:rPr>
        <w:t>7.4.1</w:t>
      </w:r>
      <w:r>
        <w:rPr>
          <w:rFonts w:ascii="Times New Roman"/>
        </w:rPr>
        <w:t>步骤</w:t>
      </w:r>
      <w:r>
        <w:rPr>
          <w:rFonts w:ascii="Times New Roman"/>
        </w:rPr>
        <w:t>7</w:t>
      </w:r>
      <w:r>
        <w:rPr>
          <w:rFonts w:ascii="Times New Roman"/>
        </w:rPr>
        <w:t>）记录的</w:t>
      </w:r>
      <w:proofErr w:type="spellStart"/>
      <w:r>
        <w:rPr>
          <w:rFonts w:ascii="Times New Roman"/>
          <w:i/>
        </w:rPr>
        <w:t>E</w:t>
      </w:r>
      <w:r>
        <w:rPr>
          <w:rFonts w:ascii="Times New Roman"/>
          <w:vertAlign w:val="subscript"/>
        </w:rPr>
        <w:t>thr</w:t>
      </w:r>
      <w:proofErr w:type="spellEnd"/>
      <w:r>
        <w:rPr>
          <w:rFonts w:ascii="Times New Roman"/>
        </w:rPr>
        <w:t>或</w:t>
      </w:r>
      <w:proofErr w:type="spellStart"/>
      <w:r>
        <w:rPr>
          <w:rFonts w:ascii="Times New Roman"/>
          <w:i/>
        </w:rPr>
        <w:t>B</w:t>
      </w:r>
      <w:r>
        <w:rPr>
          <w:rFonts w:ascii="Times New Roman"/>
          <w:vertAlign w:val="subscript"/>
        </w:rPr>
        <w:t>thr</w:t>
      </w:r>
      <w:proofErr w:type="spellEnd"/>
      <w:r>
        <w:rPr>
          <w:rFonts w:ascii="Times New Roman"/>
        </w:rPr>
        <w:t>即为传感器的分辨力；</w:t>
      </w:r>
      <w:r>
        <w:rPr>
          <w:rFonts w:ascii="Times New Roman"/>
        </w:rPr>
        <w:t xml:space="preserve"> </w:t>
      </w:r>
    </w:p>
    <w:p w14:paraId="1C35AE4D" w14:textId="77777777" w:rsidR="008463CF" w:rsidRDefault="00CE0A14">
      <w:pPr>
        <w:pStyle w:val="afffff9"/>
        <w:numPr>
          <w:ilvl w:val="0"/>
          <w:numId w:val="32"/>
        </w:numPr>
        <w:ind w:firstLineChars="0"/>
        <w:rPr>
          <w:rFonts w:ascii="Times New Roman"/>
        </w:rPr>
      </w:pPr>
      <w:r>
        <w:rPr>
          <w:rFonts w:ascii="Times New Roman"/>
        </w:rPr>
        <w:t>电场变化率和磁场变化率传感器，传感器的分辨力为</w:t>
      </w:r>
      <w:proofErr w:type="spellStart"/>
      <w:r>
        <w:rPr>
          <w:rFonts w:ascii="Times New Roman"/>
          <w:i/>
        </w:rPr>
        <w:t>E</w:t>
      </w:r>
      <w:r>
        <w:rPr>
          <w:rFonts w:ascii="Times New Roman"/>
          <w:vertAlign w:val="subscript"/>
        </w:rPr>
        <w:t>thr</w:t>
      </w:r>
      <w:proofErr w:type="spellEnd"/>
      <w:r>
        <w:rPr>
          <w:rFonts w:ascii="Times New Roman"/>
        </w:rPr>
        <w:t>或</w:t>
      </w:r>
      <w:proofErr w:type="spellStart"/>
      <w:r>
        <w:rPr>
          <w:rFonts w:ascii="Times New Roman"/>
          <w:i/>
        </w:rPr>
        <w:t>B</w:t>
      </w:r>
      <w:r>
        <w:rPr>
          <w:rFonts w:ascii="Times New Roman"/>
          <w:vertAlign w:val="subscript"/>
        </w:rPr>
        <w:t>thr</w:t>
      </w:r>
      <w:proofErr w:type="spellEnd"/>
      <w:r>
        <w:rPr>
          <w:rFonts w:ascii="Times New Roman"/>
        </w:rPr>
        <w:t>与</w:t>
      </w:r>
      <w:r>
        <w:rPr>
          <w:rFonts w:ascii="Times New Roman"/>
        </w:rPr>
        <w:t>2π</w:t>
      </w:r>
      <w:r>
        <w:rPr>
          <w:rFonts w:ascii="Times New Roman"/>
          <w:i/>
        </w:rPr>
        <w:t>f</w:t>
      </w:r>
      <w:r>
        <w:rPr>
          <w:rFonts w:ascii="Times New Roman"/>
          <w:i/>
          <w:vertAlign w:val="subscript"/>
        </w:rPr>
        <w:t>c</w:t>
      </w:r>
      <w:r>
        <w:rPr>
          <w:rFonts w:ascii="Times New Roman"/>
        </w:rPr>
        <w:t>的乘积。</w:t>
      </w:r>
    </w:p>
    <w:p w14:paraId="526C7386" w14:textId="77777777" w:rsidR="008463CF" w:rsidRDefault="00CE0A14">
      <w:pPr>
        <w:pStyle w:val="afff"/>
        <w:spacing w:before="120" w:after="120"/>
        <w:rPr>
          <w:rFonts w:ascii="Times New Roman"/>
        </w:rPr>
      </w:pPr>
      <w:r>
        <w:rPr>
          <w:rFonts w:ascii="Times New Roman" w:eastAsia="宋体"/>
        </w:rPr>
        <w:t>灵敏度</w:t>
      </w:r>
    </w:p>
    <w:p w14:paraId="2598B452" w14:textId="77777777" w:rsidR="008463CF" w:rsidRDefault="00CE0A14">
      <w:pPr>
        <w:pStyle w:val="afffff9"/>
        <w:ind w:firstLine="420"/>
        <w:rPr>
          <w:rFonts w:ascii="Times New Roman"/>
        </w:rPr>
      </w:pPr>
      <w:r>
        <w:rPr>
          <w:rFonts w:ascii="Times New Roman"/>
        </w:rPr>
        <w:t>根据传感器类型分为</w:t>
      </w:r>
      <w:r>
        <w:rPr>
          <w:rFonts w:ascii="Times New Roman"/>
        </w:rPr>
        <w:t>2</w:t>
      </w:r>
      <w:r>
        <w:rPr>
          <w:rFonts w:ascii="Times New Roman"/>
        </w:rPr>
        <w:t>类：</w:t>
      </w:r>
    </w:p>
    <w:p w14:paraId="6E4A830E" w14:textId="77777777" w:rsidR="008463CF" w:rsidRDefault="00CE0A14">
      <w:pPr>
        <w:pStyle w:val="afffff9"/>
        <w:ind w:firstLine="420"/>
        <w:rPr>
          <w:rFonts w:ascii="Times New Roman"/>
        </w:rPr>
      </w:pPr>
      <w:r>
        <w:rPr>
          <w:rFonts w:ascii="Times New Roman"/>
        </w:rPr>
        <w:t>1</w:t>
      </w:r>
      <w:r>
        <w:rPr>
          <w:rFonts w:ascii="Times New Roman"/>
        </w:rPr>
        <w:t>）电场和磁场传感器</w:t>
      </w:r>
    </w:p>
    <w:p w14:paraId="3B92A50D" w14:textId="77777777" w:rsidR="008463CF" w:rsidRDefault="00CE0A14">
      <w:pPr>
        <w:pStyle w:val="afffff9"/>
        <w:ind w:firstLine="420"/>
        <w:rPr>
          <w:rFonts w:ascii="Times New Roman"/>
        </w:rPr>
      </w:pPr>
      <w:r>
        <w:rPr>
          <w:rFonts w:ascii="Times New Roman"/>
        </w:rPr>
        <w:t>电场和磁场传感器的最小二乘拟合直线方程为</w:t>
      </w:r>
    </w:p>
    <w:p w14:paraId="03D2AC08" w14:textId="77777777" w:rsidR="008463CF" w:rsidRDefault="00CE0A14">
      <w:pPr>
        <w:pStyle w:val="afffff9"/>
        <w:ind w:firstLine="420"/>
        <w:jc w:val="center"/>
        <w:rPr>
          <w:rFonts w:ascii="Times New Roman"/>
        </w:rPr>
      </w:pPr>
      <w:r>
        <w:rPr>
          <w:rFonts w:ascii="Times New Roman"/>
          <w:position w:val="-14"/>
        </w:rPr>
        <w:object w:dxaOrig="1740" w:dyaOrig="372" w14:anchorId="65120B35">
          <v:shape id="_x0000_i1044" type="#_x0000_t75" style="width:87pt;height:18.75pt" o:ole="">
            <v:imagedata r:id="rId54" o:title=""/>
          </v:shape>
          <o:OLEObject Type="Embed" ProgID="Equation.DSMT4" ShapeID="_x0000_i1044" DrawAspect="Content" ObjectID="_1739878518" r:id="rId55"/>
        </w:object>
      </w:r>
    </w:p>
    <w:p w14:paraId="6E651A36" w14:textId="77777777" w:rsidR="008463CF" w:rsidRDefault="00CE0A14">
      <w:pPr>
        <w:pStyle w:val="afffff9"/>
        <w:ind w:firstLine="420"/>
        <w:jc w:val="right"/>
        <w:rPr>
          <w:rFonts w:ascii="Times New Roman"/>
        </w:rPr>
      </w:pPr>
      <w:r>
        <w:rPr>
          <w:rFonts w:ascii="Times New Roman" w:hint="eastAsia"/>
        </w:rPr>
        <w:t>或</w:t>
      </w:r>
      <w:r>
        <w:rPr>
          <w:rFonts w:ascii="Times New Roman" w:hint="eastAsia"/>
        </w:rPr>
        <w:t xml:space="preserve"> </w:t>
      </w:r>
      <w:r>
        <w:rPr>
          <w:rFonts w:ascii="Times New Roman"/>
        </w:rPr>
        <w:t xml:space="preserve">   </w:t>
      </w:r>
      <w:r>
        <w:rPr>
          <w:rFonts w:ascii="Times New Roman"/>
          <w:position w:val="-14"/>
        </w:rPr>
        <w:object w:dxaOrig="1716" w:dyaOrig="384" w14:anchorId="3D31F7A7">
          <v:shape id="_x0000_i1045" type="#_x0000_t75" style="width:85.5pt;height:19.5pt" o:ole="">
            <v:imagedata r:id="rId56" o:title=""/>
          </v:shape>
          <o:OLEObject Type="Embed" ProgID="Equation.DSMT4" ShapeID="_x0000_i1045" DrawAspect="Content" ObjectID="_1739878519" r:id="rId57"/>
        </w:object>
      </w:r>
      <w:r>
        <w:rPr>
          <w:rFonts w:ascii="Times New Roman"/>
        </w:rPr>
        <w:t xml:space="preserve">                               (11)</w:t>
      </w:r>
    </w:p>
    <w:p w14:paraId="501497C2" w14:textId="77777777" w:rsidR="008463CF" w:rsidRDefault="00CE0A14">
      <w:pPr>
        <w:pStyle w:val="afffff9"/>
        <w:ind w:firstLineChars="95" w:firstLine="199"/>
        <w:jc w:val="left"/>
        <w:rPr>
          <w:rFonts w:ascii="Times New Roman"/>
        </w:rPr>
      </w:pPr>
      <w:r>
        <w:rPr>
          <w:rFonts w:ascii="Times New Roman"/>
        </w:rPr>
        <w:t>式中，</w:t>
      </w:r>
    </w:p>
    <w:p w14:paraId="410EDC72" w14:textId="77777777" w:rsidR="008463CF" w:rsidRDefault="00CE0A14">
      <w:pPr>
        <w:pStyle w:val="afffff9"/>
        <w:ind w:firstLine="420"/>
        <w:rPr>
          <w:rFonts w:ascii="Times New Roman"/>
        </w:rPr>
      </w:pPr>
      <w:r>
        <w:rPr>
          <w:rFonts w:ascii="Times New Roman"/>
          <w:i/>
        </w:rPr>
        <w:t>U</w:t>
      </w:r>
      <w:r>
        <w:rPr>
          <w:rFonts w:ascii="Times New Roman" w:hint="eastAsia"/>
          <w:i/>
        </w:rPr>
        <w:t>——</w:t>
      </w:r>
      <w:r>
        <w:rPr>
          <w:rFonts w:ascii="Times New Roman" w:hint="eastAsia"/>
        </w:rPr>
        <w:t>传感器输出电压；</w:t>
      </w:r>
    </w:p>
    <w:p w14:paraId="722BDBA0" w14:textId="77777777" w:rsidR="008463CF" w:rsidRDefault="00CE0A14">
      <w:pPr>
        <w:pStyle w:val="afffff9"/>
        <w:ind w:firstLine="420"/>
        <w:rPr>
          <w:rFonts w:ascii="Times New Roman"/>
          <w:i/>
          <w:vertAlign w:val="subscript"/>
        </w:rPr>
      </w:pPr>
      <w:r>
        <w:rPr>
          <w:rFonts w:ascii="Times New Roman"/>
          <w:i/>
        </w:rPr>
        <w:t>S</w:t>
      </w:r>
      <w:r>
        <w:rPr>
          <w:rFonts w:ascii="Times New Roman"/>
          <w:i/>
          <w:vertAlign w:val="subscript"/>
        </w:rPr>
        <w:t>E</w:t>
      </w:r>
      <w:r>
        <w:rPr>
          <w:rFonts w:ascii="Times New Roman" w:hint="eastAsia"/>
          <w:i/>
        </w:rPr>
        <w:t>——</w:t>
      </w:r>
      <w:r>
        <w:rPr>
          <w:rFonts w:ascii="Times New Roman"/>
        </w:rPr>
        <w:t>电场传感器灵敏度</w:t>
      </w:r>
      <w:r>
        <w:rPr>
          <w:rFonts w:ascii="Times New Roman" w:hint="eastAsia"/>
        </w:rPr>
        <w:t>；</w:t>
      </w:r>
    </w:p>
    <w:p w14:paraId="17957DA4" w14:textId="77777777" w:rsidR="008463CF" w:rsidRDefault="00CE0A14">
      <w:pPr>
        <w:pStyle w:val="afffff9"/>
        <w:ind w:firstLine="420"/>
        <w:rPr>
          <w:rFonts w:ascii="Times New Roman"/>
        </w:rPr>
      </w:pPr>
      <w:r>
        <w:rPr>
          <w:rFonts w:ascii="Times New Roman"/>
          <w:i/>
        </w:rPr>
        <w:t>S</w:t>
      </w:r>
      <w:r>
        <w:rPr>
          <w:rFonts w:ascii="Times New Roman"/>
          <w:i/>
          <w:vertAlign w:val="subscript"/>
        </w:rPr>
        <w:t>B</w:t>
      </w:r>
      <w:r>
        <w:rPr>
          <w:rFonts w:ascii="Times New Roman" w:hint="eastAsia"/>
          <w:i/>
        </w:rPr>
        <w:t>——</w:t>
      </w:r>
      <w:r>
        <w:rPr>
          <w:rFonts w:ascii="Times New Roman" w:hint="eastAsia"/>
        </w:rPr>
        <w:t>电场传感器灵敏度；</w:t>
      </w:r>
    </w:p>
    <w:p w14:paraId="5D01C170" w14:textId="77777777" w:rsidR="008463CF" w:rsidRDefault="00CE0A14">
      <w:pPr>
        <w:pStyle w:val="afffff9"/>
        <w:ind w:firstLine="420"/>
        <w:rPr>
          <w:rFonts w:ascii="Times New Roman"/>
          <w:i/>
        </w:rPr>
      </w:pPr>
      <w:r>
        <w:rPr>
          <w:rFonts w:ascii="Times New Roman"/>
          <w:i/>
        </w:rPr>
        <w:t>E</w:t>
      </w:r>
      <w:r>
        <w:rPr>
          <w:rFonts w:ascii="Times New Roman" w:hint="eastAsia"/>
          <w:i/>
        </w:rPr>
        <w:t>——</w:t>
      </w:r>
      <w:r>
        <w:rPr>
          <w:rFonts w:ascii="Times New Roman"/>
        </w:rPr>
        <w:t>待测标准场强</w:t>
      </w:r>
      <w:r>
        <w:rPr>
          <w:rFonts w:ascii="Times New Roman" w:hint="eastAsia"/>
        </w:rPr>
        <w:t>；</w:t>
      </w:r>
    </w:p>
    <w:p w14:paraId="2766BCC2" w14:textId="77777777" w:rsidR="008463CF" w:rsidRDefault="00CE0A14">
      <w:pPr>
        <w:pStyle w:val="afffff9"/>
        <w:ind w:firstLine="420"/>
        <w:rPr>
          <w:rFonts w:ascii="Times New Roman"/>
        </w:rPr>
      </w:pPr>
      <w:r>
        <w:rPr>
          <w:rFonts w:ascii="Times New Roman"/>
          <w:i/>
        </w:rPr>
        <w:t>B</w:t>
      </w:r>
      <w:r>
        <w:rPr>
          <w:rFonts w:ascii="Times New Roman" w:hint="eastAsia"/>
          <w:i/>
        </w:rPr>
        <w:t>——</w:t>
      </w:r>
      <w:r>
        <w:rPr>
          <w:rFonts w:ascii="Times New Roman" w:hint="eastAsia"/>
        </w:rPr>
        <w:t>待测标准场强。</w:t>
      </w:r>
    </w:p>
    <w:p w14:paraId="2B641480" w14:textId="77777777" w:rsidR="008463CF" w:rsidRDefault="00CE0A14">
      <w:pPr>
        <w:pStyle w:val="afffff9"/>
        <w:ind w:firstLine="420"/>
        <w:rPr>
          <w:rFonts w:ascii="Times New Roman"/>
        </w:rPr>
      </w:pPr>
      <w:r>
        <w:rPr>
          <w:rFonts w:ascii="Times New Roman"/>
        </w:rPr>
        <w:t>电磁场传感器灵敏度的最小二乘拟合类似，以电场为例，计算公式如（</w:t>
      </w:r>
      <w:r>
        <w:rPr>
          <w:rFonts w:ascii="Times New Roman"/>
        </w:rPr>
        <w:t>12</w:t>
      </w:r>
      <w:r>
        <w:rPr>
          <w:rFonts w:ascii="Times New Roman"/>
        </w:rPr>
        <w:t>）式：</w:t>
      </w:r>
    </w:p>
    <w:p w14:paraId="39734AEB" w14:textId="77777777" w:rsidR="008463CF" w:rsidRDefault="00CE0A14">
      <w:pPr>
        <w:pStyle w:val="afffff9"/>
        <w:ind w:firstLine="420"/>
        <w:jc w:val="right"/>
        <w:rPr>
          <w:rFonts w:ascii="Times New Roman"/>
        </w:rPr>
      </w:pPr>
      <w:r>
        <w:rPr>
          <w:rFonts w:ascii="Times New Roman"/>
        </w:rPr>
        <w:br/>
      </w:r>
      <w:r>
        <w:rPr>
          <w:rFonts w:ascii="Times New Roman"/>
          <w:position w:val="-68"/>
        </w:rPr>
        <w:object w:dxaOrig="3120" w:dyaOrig="1404" w14:anchorId="53B48E53">
          <v:shape id="_x0000_i1046" type="#_x0000_t75" style="width:156.75pt;height:70.5pt" o:ole="">
            <v:imagedata r:id="rId58" o:title=""/>
          </v:shape>
          <o:OLEObject Type="Embed" ProgID="Equation.DSMT4" ShapeID="_x0000_i1046" DrawAspect="Content" ObjectID="_1739878520" r:id="rId59"/>
        </w:object>
      </w:r>
      <w:r>
        <w:rPr>
          <w:rFonts w:ascii="Times New Roman"/>
        </w:rPr>
        <w:t xml:space="preserve">                         </w:t>
      </w:r>
      <w:r>
        <w:rPr>
          <w:rFonts w:ascii="Times New Roman"/>
        </w:rPr>
        <w:t>（</w:t>
      </w:r>
      <w:r>
        <w:rPr>
          <w:rFonts w:ascii="Times New Roman"/>
        </w:rPr>
        <w:t>12</w:t>
      </w:r>
      <w:r>
        <w:rPr>
          <w:rFonts w:ascii="Times New Roman"/>
        </w:rPr>
        <w:t>）</w:t>
      </w:r>
    </w:p>
    <w:p w14:paraId="2D4A7401" w14:textId="77777777" w:rsidR="008463CF" w:rsidRDefault="00CE0A14">
      <w:pPr>
        <w:pStyle w:val="afffff9"/>
        <w:ind w:firstLineChars="95" w:firstLine="199"/>
        <w:jc w:val="left"/>
        <w:rPr>
          <w:rFonts w:ascii="Times New Roman"/>
        </w:rPr>
      </w:pPr>
      <w:r>
        <w:rPr>
          <w:rFonts w:ascii="Times New Roman"/>
        </w:rPr>
        <w:t>式中，</w:t>
      </w:r>
      <w:r>
        <w:rPr>
          <w:rFonts w:ascii="Times New Roman"/>
          <w:i/>
        </w:rPr>
        <w:t>m</w:t>
      </w:r>
      <w:r>
        <w:rPr>
          <w:rFonts w:ascii="Times New Roman" w:hint="eastAsia"/>
          <w:i/>
        </w:rPr>
        <w:t>——</w:t>
      </w:r>
      <w:r>
        <w:rPr>
          <w:rFonts w:ascii="Times New Roman"/>
        </w:rPr>
        <w:t>标定点数。</w:t>
      </w:r>
    </w:p>
    <w:p w14:paraId="1C5120FC" w14:textId="77777777" w:rsidR="008463CF" w:rsidRDefault="00CE0A14">
      <w:pPr>
        <w:pStyle w:val="afffff9"/>
        <w:ind w:firstLine="420"/>
        <w:jc w:val="left"/>
        <w:rPr>
          <w:rFonts w:ascii="Times New Roman"/>
        </w:rPr>
      </w:pPr>
      <w:r>
        <w:rPr>
          <w:rFonts w:ascii="Times New Roman"/>
        </w:rPr>
        <w:t>2</w:t>
      </w:r>
      <w:r>
        <w:rPr>
          <w:rFonts w:ascii="Times New Roman"/>
        </w:rPr>
        <w:t>）电场和磁场变化率传感器</w:t>
      </w:r>
    </w:p>
    <w:p w14:paraId="6F6B161F" w14:textId="77777777" w:rsidR="008463CF" w:rsidRDefault="00CE0A14">
      <w:pPr>
        <w:pStyle w:val="afffff9"/>
        <w:ind w:firstLine="420"/>
        <w:rPr>
          <w:rFonts w:ascii="Times New Roman"/>
        </w:rPr>
      </w:pPr>
      <w:r>
        <w:rPr>
          <w:rFonts w:ascii="Times New Roman"/>
        </w:rPr>
        <w:t>电场和磁场变化率传感器的最小二乘拟合直线方程为</w:t>
      </w:r>
    </w:p>
    <w:p w14:paraId="7A3C9466" w14:textId="77777777" w:rsidR="008463CF" w:rsidRDefault="00CE0A14">
      <w:pPr>
        <w:pStyle w:val="afffff9"/>
        <w:ind w:firstLine="420"/>
        <w:jc w:val="center"/>
        <w:rPr>
          <w:rFonts w:ascii="Times New Roman"/>
        </w:rPr>
      </w:pPr>
      <w:r>
        <w:rPr>
          <w:rFonts w:ascii="Times New Roman"/>
          <w:position w:val="-24"/>
        </w:rPr>
        <w:object w:dxaOrig="2136" w:dyaOrig="624" w14:anchorId="1B67F122">
          <v:shape id="_x0000_i1047" type="#_x0000_t75" style="width:107.25pt;height:30.75pt" o:ole="">
            <v:imagedata r:id="rId60" o:title=""/>
          </v:shape>
          <o:OLEObject Type="Embed" ProgID="Equation.DSMT4" ShapeID="_x0000_i1047" DrawAspect="Content" ObjectID="_1739878521" r:id="rId61"/>
        </w:object>
      </w:r>
    </w:p>
    <w:p w14:paraId="29B83BDD" w14:textId="77777777" w:rsidR="008463CF" w:rsidRDefault="00CE0A14">
      <w:pPr>
        <w:pStyle w:val="afffff9"/>
        <w:ind w:firstLine="420"/>
        <w:jc w:val="right"/>
        <w:rPr>
          <w:rFonts w:ascii="Times New Roman"/>
        </w:rPr>
      </w:pPr>
      <w:r>
        <w:rPr>
          <w:rFonts w:ascii="Times New Roman" w:hint="eastAsia"/>
        </w:rPr>
        <w:t>或</w:t>
      </w:r>
      <w:r>
        <w:rPr>
          <w:rFonts w:ascii="Times New Roman" w:hint="eastAsia"/>
        </w:rPr>
        <w:t xml:space="preserve"> </w:t>
      </w:r>
      <w:r>
        <w:rPr>
          <w:rFonts w:ascii="Times New Roman"/>
        </w:rPr>
        <w:t xml:space="preserve">  </w:t>
      </w:r>
      <w:r>
        <w:rPr>
          <w:rFonts w:ascii="Times New Roman"/>
          <w:position w:val="-24"/>
        </w:rPr>
        <w:object w:dxaOrig="2136" w:dyaOrig="624" w14:anchorId="67B1C904">
          <v:shape id="_x0000_i1048" type="#_x0000_t75" style="width:107.25pt;height:30.75pt" o:ole="">
            <v:imagedata r:id="rId62" o:title=""/>
          </v:shape>
          <o:OLEObject Type="Embed" ProgID="Equation.DSMT4" ShapeID="_x0000_i1048" DrawAspect="Content" ObjectID="_1739878522" r:id="rId63"/>
        </w:object>
      </w:r>
      <w:r>
        <w:rPr>
          <w:rFonts w:ascii="Times New Roman"/>
        </w:rPr>
        <w:t xml:space="preserve">                             (13)</w:t>
      </w:r>
    </w:p>
    <w:p w14:paraId="16750875" w14:textId="77777777" w:rsidR="008463CF" w:rsidRDefault="00CE0A14">
      <w:pPr>
        <w:pStyle w:val="afffff9"/>
        <w:ind w:firstLineChars="95" w:firstLine="199"/>
        <w:jc w:val="left"/>
        <w:rPr>
          <w:rFonts w:ascii="Times New Roman"/>
        </w:rPr>
      </w:pPr>
      <w:r>
        <w:rPr>
          <w:rFonts w:ascii="Times New Roman"/>
        </w:rPr>
        <w:t>式中，</w:t>
      </w:r>
    </w:p>
    <w:p w14:paraId="22D227F4" w14:textId="77777777" w:rsidR="008463CF" w:rsidRDefault="00CE0A14">
      <w:pPr>
        <w:pStyle w:val="afffff9"/>
        <w:ind w:firstLine="420"/>
        <w:rPr>
          <w:rFonts w:ascii="Times New Roman"/>
        </w:rPr>
      </w:pPr>
      <w:r>
        <w:rPr>
          <w:rFonts w:ascii="Times New Roman"/>
          <w:i/>
        </w:rPr>
        <w:t>U</w:t>
      </w:r>
      <w:r>
        <w:rPr>
          <w:rFonts w:ascii="Times New Roman" w:hint="eastAsia"/>
          <w:i/>
        </w:rPr>
        <w:t>——</w:t>
      </w:r>
      <w:r>
        <w:rPr>
          <w:rFonts w:ascii="Times New Roman"/>
        </w:rPr>
        <w:t>传感器输出电压；</w:t>
      </w:r>
    </w:p>
    <w:p w14:paraId="73537F00" w14:textId="77777777" w:rsidR="008463CF" w:rsidRDefault="00CE0A14">
      <w:pPr>
        <w:pStyle w:val="afffff9"/>
        <w:ind w:firstLine="420"/>
        <w:rPr>
          <w:rFonts w:ascii="Times New Roman"/>
          <w:vertAlign w:val="subscript"/>
        </w:rPr>
      </w:pPr>
      <w:r>
        <w:rPr>
          <w:rFonts w:ascii="Times New Roman"/>
          <w:i/>
        </w:rPr>
        <w:t>S</w:t>
      </w:r>
      <w:r>
        <w:rPr>
          <w:rFonts w:ascii="Times New Roman"/>
          <w:i/>
          <w:vertAlign w:val="subscript"/>
        </w:rPr>
        <w:t>E</w:t>
      </w:r>
      <w:r>
        <w:rPr>
          <w:rFonts w:ascii="Times New Roman"/>
          <w:vertAlign w:val="subscript"/>
        </w:rPr>
        <w:t>-Dot</w:t>
      </w:r>
      <w:r>
        <w:rPr>
          <w:rFonts w:ascii="Times New Roman" w:hint="eastAsia"/>
          <w:i/>
        </w:rPr>
        <w:t>——</w:t>
      </w:r>
      <w:r>
        <w:rPr>
          <w:rFonts w:ascii="Times New Roman"/>
        </w:rPr>
        <w:t>电场变化率</w:t>
      </w:r>
      <w:proofErr w:type="gramStart"/>
      <w:r>
        <w:rPr>
          <w:rFonts w:ascii="Times New Roman"/>
        </w:rPr>
        <w:t>率</w:t>
      </w:r>
      <w:proofErr w:type="gramEnd"/>
      <w:r>
        <w:rPr>
          <w:rFonts w:ascii="Times New Roman"/>
        </w:rPr>
        <w:t>传感器的灵敏度；</w:t>
      </w:r>
    </w:p>
    <w:p w14:paraId="653C0827" w14:textId="77777777" w:rsidR="008463CF" w:rsidRDefault="00CE0A14">
      <w:pPr>
        <w:pStyle w:val="afffff9"/>
        <w:ind w:firstLine="420"/>
        <w:rPr>
          <w:rFonts w:ascii="Times New Roman"/>
        </w:rPr>
      </w:pPr>
      <w:r>
        <w:rPr>
          <w:rFonts w:ascii="Times New Roman"/>
          <w:i/>
        </w:rPr>
        <w:t>S</w:t>
      </w:r>
      <w:r>
        <w:rPr>
          <w:rFonts w:ascii="Times New Roman"/>
          <w:i/>
          <w:vertAlign w:val="subscript"/>
        </w:rPr>
        <w:t>B</w:t>
      </w:r>
      <w:r>
        <w:rPr>
          <w:rFonts w:ascii="Times New Roman"/>
          <w:vertAlign w:val="subscript"/>
        </w:rPr>
        <w:t>-Dot</w:t>
      </w:r>
      <w:r>
        <w:rPr>
          <w:rFonts w:ascii="Times New Roman" w:hint="eastAsia"/>
          <w:i/>
        </w:rPr>
        <w:t>——</w:t>
      </w:r>
      <w:r>
        <w:rPr>
          <w:rFonts w:ascii="Times New Roman"/>
        </w:rPr>
        <w:t>磁场变化率传感器的灵敏度；</w:t>
      </w:r>
    </w:p>
    <w:p w14:paraId="4B11A266" w14:textId="77777777" w:rsidR="008463CF" w:rsidRDefault="00CE0A14">
      <w:pPr>
        <w:pStyle w:val="afffff9"/>
        <w:ind w:firstLine="420"/>
        <w:rPr>
          <w:rFonts w:ascii="Times New Roman"/>
        </w:rPr>
      </w:pPr>
      <w:r>
        <w:rPr>
          <w:rFonts w:ascii="Times New Roman"/>
        </w:rPr>
        <w:lastRenderedPageBreak/>
        <w:t>电磁场变化率传感器灵敏度的最小二乘拟合类似，以电场变化率为例，计算公式如（</w:t>
      </w:r>
      <w:r>
        <w:rPr>
          <w:rFonts w:ascii="Times New Roman"/>
        </w:rPr>
        <w:t>14</w:t>
      </w:r>
      <w:r>
        <w:rPr>
          <w:rFonts w:ascii="Times New Roman"/>
        </w:rPr>
        <w:t>）式：</w:t>
      </w:r>
    </w:p>
    <w:p w14:paraId="7E9001E9" w14:textId="77777777" w:rsidR="008463CF" w:rsidRDefault="00CE0A14">
      <w:pPr>
        <w:pStyle w:val="afffff9"/>
        <w:ind w:firstLine="420"/>
        <w:jc w:val="right"/>
        <w:rPr>
          <w:rFonts w:ascii="Times New Roman"/>
        </w:rPr>
      </w:pPr>
      <w:r>
        <w:rPr>
          <w:rFonts w:ascii="Times New Roman"/>
        </w:rPr>
        <w:br/>
      </w:r>
      <w:r>
        <w:rPr>
          <w:rFonts w:ascii="Times New Roman"/>
          <w:position w:val="-68"/>
        </w:rPr>
        <w:object w:dxaOrig="4020" w:dyaOrig="1404" w14:anchorId="335D7DD6">
          <v:shape id="_x0000_i1049" type="#_x0000_t75" style="width:201pt;height:70.5pt" o:ole="">
            <v:imagedata r:id="rId64" o:title=""/>
          </v:shape>
          <o:OLEObject Type="Embed" ProgID="Equation.DSMT4" ShapeID="_x0000_i1049" DrawAspect="Content" ObjectID="_1739878523" r:id="rId65"/>
        </w:object>
      </w:r>
      <w:r>
        <w:rPr>
          <w:rFonts w:ascii="Times New Roman"/>
        </w:rPr>
        <w:t xml:space="preserve">                          </w:t>
      </w:r>
      <w:r>
        <w:rPr>
          <w:rFonts w:ascii="Times New Roman"/>
        </w:rPr>
        <w:t>（</w:t>
      </w:r>
      <w:r>
        <w:rPr>
          <w:rFonts w:ascii="Times New Roman"/>
        </w:rPr>
        <w:t>14</w:t>
      </w:r>
      <w:r>
        <w:rPr>
          <w:rFonts w:ascii="Times New Roman"/>
        </w:rPr>
        <w:t>）</w:t>
      </w:r>
    </w:p>
    <w:p w14:paraId="3E6BF351" w14:textId="77777777" w:rsidR="008463CF" w:rsidRDefault="00CE0A14">
      <w:pPr>
        <w:pStyle w:val="afffff9"/>
        <w:ind w:firstLineChars="95" w:firstLine="199"/>
        <w:jc w:val="left"/>
        <w:rPr>
          <w:rFonts w:ascii="Times New Roman"/>
        </w:rPr>
      </w:pPr>
      <w:r>
        <w:rPr>
          <w:rFonts w:ascii="Times New Roman"/>
        </w:rPr>
        <w:t>式中，</w:t>
      </w:r>
      <w:r>
        <w:rPr>
          <w:rFonts w:ascii="Times New Roman"/>
          <w:i/>
        </w:rPr>
        <w:t>m</w:t>
      </w:r>
      <w:r>
        <w:rPr>
          <w:rFonts w:ascii="Times New Roman" w:hint="eastAsia"/>
          <w:i/>
        </w:rPr>
        <w:t>——</w:t>
      </w:r>
      <w:r>
        <w:rPr>
          <w:rFonts w:ascii="Times New Roman"/>
        </w:rPr>
        <w:t>标定点数。</w:t>
      </w:r>
    </w:p>
    <w:p w14:paraId="4E622FF5" w14:textId="77777777" w:rsidR="008463CF" w:rsidRDefault="00CE0A14">
      <w:pPr>
        <w:pStyle w:val="afff"/>
        <w:spacing w:before="120" w:after="120"/>
        <w:rPr>
          <w:rFonts w:ascii="Times New Roman" w:eastAsia="宋体"/>
        </w:rPr>
      </w:pPr>
      <w:r>
        <w:rPr>
          <w:rFonts w:ascii="Times New Roman" w:eastAsia="宋体"/>
        </w:rPr>
        <w:t>线性度</w:t>
      </w:r>
    </w:p>
    <w:p w14:paraId="27D6B96D" w14:textId="77777777" w:rsidR="008463CF" w:rsidRDefault="00CE0A14">
      <w:pPr>
        <w:pStyle w:val="afffff9"/>
        <w:ind w:firstLine="420"/>
        <w:rPr>
          <w:rFonts w:ascii="Times New Roman"/>
        </w:rPr>
      </w:pPr>
      <w:r>
        <w:rPr>
          <w:rFonts w:ascii="Times New Roman"/>
        </w:rPr>
        <w:t>线性度的计算</w:t>
      </w:r>
      <w:r>
        <w:rPr>
          <w:rFonts w:ascii="Times New Roman" w:hint="eastAsia"/>
        </w:rPr>
        <w:t>按照</w:t>
      </w:r>
      <w:r>
        <w:rPr>
          <w:rFonts w:ascii="Times New Roman"/>
        </w:rPr>
        <w:t>GB/T 18459~2001</w:t>
      </w:r>
      <w:r>
        <w:rPr>
          <w:rFonts w:ascii="Times New Roman" w:hint="eastAsia"/>
        </w:rPr>
        <w:t>中的</w:t>
      </w:r>
      <w:r>
        <w:rPr>
          <w:rFonts w:ascii="Times New Roman"/>
        </w:rPr>
        <w:t>3.8</w:t>
      </w:r>
      <w:r>
        <w:rPr>
          <w:rFonts w:ascii="Times New Roman" w:hint="eastAsia"/>
        </w:rPr>
        <w:t>计算</w:t>
      </w:r>
      <w:r>
        <w:rPr>
          <w:rFonts w:ascii="Times New Roman"/>
        </w:rPr>
        <w:t>。</w:t>
      </w:r>
    </w:p>
    <w:p w14:paraId="739441E4" w14:textId="77777777" w:rsidR="008463CF" w:rsidRDefault="00CE0A14">
      <w:pPr>
        <w:pStyle w:val="afff"/>
        <w:spacing w:before="120" w:after="120"/>
        <w:rPr>
          <w:rFonts w:ascii="Times New Roman"/>
        </w:rPr>
      </w:pPr>
      <w:r>
        <w:rPr>
          <w:rFonts w:ascii="Times New Roman" w:eastAsia="宋体"/>
        </w:rPr>
        <w:t>测量范围、量程和动态范围</w:t>
      </w:r>
    </w:p>
    <w:p w14:paraId="19B0C9FB" w14:textId="77777777" w:rsidR="008463CF" w:rsidRDefault="00CE0A14">
      <w:pPr>
        <w:pStyle w:val="afffff9"/>
        <w:ind w:firstLine="420"/>
        <w:rPr>
          <w:rFonts w:ascii="Times New Roman"/>
        </w:rPr>
      </w:pPr>
      <w:r>
        <w:rPr>
          <w:rFonts w:ascii="Times New Roman"/>
        </w:rPr>
        <w:t>1</w:t>
      </w:r>
      <w:r>
        <w:rPr>
          <w:rFonts w:ascii="Times New Roman"/>
        </w:rPr>
        <w:t>）</w:t>
      </w:r>
      <w:r>
        <w:rPr>
          <w:rFonts w:ascii="Times New Roman" w:hint="eastAsia"/>
        </w:rPr>
        <w:t>将条款</w:t>
      </w:r>
      <w:r>
        <w:rPr>
          <w:rFonts w:ascii="Times New Roman"/>
        </w:rPr>
        <w:t>7.4.1</w:t>
      </w:r>
      <w:r>
        <w:rPr>
          <w:rFonts w:ascii="Times New Roman"/>
        </w:rPr>
        <w:t>步骤</w:t>
      </w:r>
      <w:r>
        <w:rPr>
          <w:rFonts w:ascii="Times New Roman"/>
        </w:rPr>
        <w:t>8</w:t>
      </w:r>
      <w:r>
        <w:rPr>
          <w:rFonts w:ascii="Times New Roman"/>
        </w:rPr>
        <w:t>）记录的</w:t>
      </w:r>
      <w:r>
        <w:rPr>
          <w:rFonts w:ascii="Times New Roman"/>
          <w:i/>
        </w:rPr>
        <w:t>U</w:t>
      </w:r>
      <w:r>
        <w:rPr>
          <w:rFonts w:ascii="Times New Roman"/>
          <w:vertAlign w:val="subscript"/>
        </w:rPr>
        <w:t>+FS</w:t>
      </w:r>
      <w:r>
        <w:rPr>
          <w:rFonts w:ascii="Times New Roman"/>
        </w:rPr>
        <w:t>和</w:t>
      </w:r>
      <w:r>
        <w:rPr>
          <w:rFonts w:ascii="Times New Roman"/>
          <w:i/>
        </w:rPr>
        <w:t>U</w:t>
      </w:r>
      <w:r>
        <w:rPr>
          <w:rFonts w:ascii="Times New Roman"/>
          <w:vertAlign w:val="subscript"/>
        </w:rPr>
        <w:t>-FS</w:t>
      </w:r>
      <w:r>
        <w:rPr>
          <w:rFonts w:ascii="Times New Roman"/>
        </w:rPr>
        <w:t>分别代入（</w:t>
      </w:r>
      <w:r>
        <w:rPr>
          <w:rFonts w:ascii="Times New Roman"/>
        </w:rPr>
        <w:t>11</w:t>
      </w:r>
      <w:r>
        <w:rPr>
          <w:rFonts w:ascii="Times New Roman"/>
        </w:rPr>
        <w:t>）式或（</w:t>
      </w:r>
      <w:r>
        <w:rPr>
          <w:rFonts w:ascii="Times New Roman"/>
        </w:rPr>
        <w:t>13</w:t>
      </w:r>
      <w:r>
        <w:rPr>
          <w:rFonts w:ascii="Times New Roman"/>
        </w:rPr>
        <w:t>）式，</w:t>
      </w:r>
      <w:r>
        <w:rPr>
          <w:rFonts w:ascii="Times New Roman" w:hint="eastAsia"/>
        </w:rPr>
        <w:t>分别</w:t>
      </w:r>
      <w:r>
        <w:rPr>
          <w:rFonts w:ascii="Times New Roman"/>
        </w:rPr>
        <w:t>得到测量范围</w:t>
      </w:r>
      <w:r>
        <w:rPr>
          <w:rFonts w:ascii="Times New Roman" w:hint="eastAsia"/>
        </w:rPr>
        <w:t>的上限值和下限值</w:t>
      </w:r>
      <w:r>
        <w:rPr>
          <w:rFonts w:ascii="Times New Roman"/>
        </w:rPr>
        <w:t>，</w:t>
      </w:r>
      <w:r>
        <w:rPr>
          <w:rFonts w:ascii="Times New Roman" w:hint="eastAsia"/>
        </w:rPr>
        <w:t>其中</w:t>
      </w:r>
      <w:r>
        <w:rPr>
          <w:rFonts w:ascii="Times New Roman"/>
        </w:rPr>
        <w:t>零点输出</w:t>
      </w:r>
      <w:proofErr w:type="spellStart"/>
      <w:r>
        <w:rPr>
          <w:rFonts w:ascii="Times New Roman"/>
          <w:i/>
        </w:rPr>
        <w:t>U</w:t>
      </w:r>
      <w:r>
        <w:rPr>
          <w:rFonts w:ascii="Times New Roman"/>
          <w:i/>
          <w:vertAlign w:val="subscript"/>
        </w:rPr>
        <w:t>offset</w:t>
      </w:r>
      <w:proofErr w:type="spellEnd"/>
      <w:r>
        <w:rPr>
          <w:rFonts w:ascii="Times New Roman" w:hint="eastAsia"/>
        </w:rPr>
        <w:t>由条款</w:t>
      </w:r>
      <w:r>
        <w:rPr>
          <w:rFonts w:ascii="Times New Roman"/>
        </w:rPr>
        <w:t>7.4.1</w:t>
      </w:r>
      <w:r>
        <w:rPr>
          <w:rFonts w:ascii="Times New Roman"/>
        </w:rPr>
        <w:t>步骤</w:t>
      </w:r>
      <w:r>
        <w:rPr>
          <w:rFonts w:ascii="Times New Roman"/>
        </w:rPr>
        <w:t>6</w:t>
      </w:r>
      <w:r>
        <w:rPr>
          <w:rFonts w:ascii="Times New Roman"/>
        </w:rPr>
        <w:t>）</w:t>
      </w:r>
      <w:r>
        <w:rPr>
          <w:rFonts w:ascii="Times New Roman" w:hint="eastAsia"/>
        </w:rPr>
        <w:t>中</w:t>
      </w:r>
      <w:r>
        <w:rPr>
          <w:rFonts w:ascii="Times New Roman"/>
        </w:rPr>
        <w:t>记录，</w:t>
      </w:r>
      <w:r>
        <w:rPr>
          <w:rFonts w:ascii="Times New Roman" w:hint="eastAsia"/>
        </w:rPr>
        <w:t>传感器</w:t>
      </w:r>
      <w:r>
        <w:rPr>
          <w:rFonts w:ascii="Times New Roman"/>
        </w:rPr>
        <w:t>灵敏度</w:t>
      </w:r>
      <w:r>
        <w:rPr>
          <w:rFonts w:ascii="Times New Roman"/>
          <w:i/>
        </w:rPr>
        <w:t>S</w:t>
      </w:r>
      <w:r>
        <w:rPr>
          <w:rFonts w:ascii="Times New Roman"/>
          <w:i/>
          <w:vertAlign w:val="subscript"/>
        </w:rPr>
        <w:t>E</w:t>
      </w:r>
      <w:r>
        <w:rPr>
          <w:rFonts w:ascii="Times New Roman"/>
        </w:rPr>
        <w:t>或</w:t>
      </w:r>
      <w:r>
        <w:rPr>
          <w:rFonts w:ascii="Times New Roman"/>
          <w:i/>
        </w:rPr>
        <w:t>S</w:t>
      </w:r>
      <w:r>
        <w:rPr>
          <w:rFonts w:ascii="Times New Roman"/>
          <w:i/>
          <w:vertAlign w:val="subscript"/>
        </w:rPr>
        <w:t>B</w:t>
      </w:r>
      <w:r>
        <w:rPr>
          <w:rFonts w:ascii="Times New Roman"/>
        </w:rPr>
        <w:t>或</w:t>
      </w:r>
      <w:r>
        <w:rPr>
          <w:rFonts w:ascii="Times New Roman"/>
          <w:i/>
        </w:rPr>
        <w:t>S</w:t>
      </w:r>
      <w:r>
        <w:rPr>
          <w:rFonts w:ascii="Times New Roman"/>
          <w:i/>
          <w:vertAlign w:val="subscript"/>
        </w:rPr>
        <w:t>E</w:t>
      </w:r>
      <w:r>
        <w:rPr>
          <w:rFonts w:ascii="Times New Roman"/>
          <w:vertAlign w:val="subscript"/>
        </w:rPr>
        <w:t>-Dot</w:t>
      </w:r>
      <w:r>
        <w:rPr>
          <w:rFonts w:ascii="Times New Roman"/>
        </w:rPr>
        <w:t>或</w:t>
      </w:r>
      <w:r>
        <w:rPr>
          <w:rFonts w:ascii="Times New Roman"/>
          <w:i/>
        </w:rPr>
        <w:t>S</w:t>
      </w:r>
      <w:r>
        <w:rPr>
          <w:rFonts w:ascii="Times New Roman"/>
          <w:i/>
          <w:vertAlign w:val="subscript"/>
        </w:rPr>
        <w:t>B</w:t>
      </w:r>
      <w:r>
        <w:rPr>
          <w:rFonts w:ascii="Times New Roman"/>
          <w:vertAlign w:val="subscript"/>
        </w:rPr>
        <w:t>-Dot</w:t>
      </w:r>
      <w:r>
        <w:rPr>
          <w:rFonts w:ascii="Times New Roman" w:hint="eastAsia"/>
        </w:rPr>
        <w:t>根据条款</w:t>
      </w:r>
      <w:r>
        <w:rPr>
          <w:rFonts w:ascii="Times New Roman" w:hint="eastAsia"/>
        </w:rPr>
        <w:t>7.4.2.2</w:t>
      </w:r>
      <w:r>
        <w:rPr>
          <w:rFonts w:ascii="Times New Roman" w:hint="eastAsia"/>
        </w:rPr>
        <w:t>计算得到</w:t>
      </w:r>
      <w:r>
        <w:rPr>
          <w:rFonts w:ascii="Times New Roman"/>
        </w:rPr>
        <w:t>；</w:t>
      </w:r>
    </w:p>
    <w:p w14:paraId="2E41694B" w14:textId="77777777" w:rsidR="008463CF" w:rsidRDefault="00CE0A14">
      <w:pPr>
        <w:pStyle w:val="afffff9"/>
        <w:ind w:firstLine="420"/>
        <w:rPr>
          <w:rFonts w:ascii="Times New Roman"/>
        </w:rPr>
      </w:pPr>
      <w:r>
        <w:rPr>
          <w:rFonts w:ascii="Times New Roman"/>
        </w:rPr>
        <w:t>2</w:t>
      </w:r>
      <w:r>
        <w:rPr>
          <w:rFonts w:ascii="Times New Roman"/>
        </w:rPr>
        <w:t>）求测量范围的上限值和下限值的代数差，得到传感器的量程；</w:t>
      </w:r>
    </w:p>
    <w:p w14:paraId="1E71242F" w14:textId="77777777" w:rsidR="008463CF" w:rsidRDefault="00CE0A14">
      <w:pPr>
        <w:pStyle w:val="afffff9"/>
        <w:ind w:firstLine="420"/>
        <w:rPr>
          <w:rFonts w:ascii="Times New Roman"/>
        </w:rPr>
      </w:pPr>
      <w:r>
        <w:rPr>
          <w:rFonts w:ascii="Times New Roman"/>
        </w:rPr>
        <w:t>3</w:t>
      </w:r>
      <w:r>
        <w:rPr>
          <w:rFonts w:ascii="Times New Roman"/>
        </w:rPr>
        <w:t>）如（</w:t>
      </w:r>
      <w:r>
        <w:rPr>
          <w:rFonts w:ascii="Times New Roman"/>
        </w:rPr>
        <w:t>15</w:t>
      </w:r>
      <w:r>
        <w:rPr>
          <w:rFonts w:ascii="Times New Roman"/>
        </w:rPr>
        <w:t>）式，将量程除以分辨力（</w:t>
      </w:r>
      <w:r>
        <w:rPr>
          <w:rFonts w:ascii="Times New Roman" w:hint="eastAsia"/>
        </w:rPr>
        <w:t>由条款</w:t>
      </w:r>
      <w:r>
        <w:rPr>
          <w:rFonts w:ascii="Times New Roman" w:hint="eastAsia"/>
        </w:rPr>
        <w:t>7.4.2.1</w:t>
      </w:r>
      <w:r>
        <w:rPr>
          <w:rFonts w:ascii="Times New Roman" w:hint="eastAsia"/>
        </w:rPr>
        <w:t>计算得到）后取对数</w:t>
      </w:r>
      <w:r>
        <w:rPr>
          <w:rFonts w:ascii="Times New Roman"/>
        </w:rPr>
        <w:t>，得到动态范围。</w:t>
      </w:r>
    </w:p>
    <w:p w14:paraId="7585F2EB" w14:textId="77777777" w:rsidR="008463CF" w:rsidRDefault="00CE0A14">
      <w:pPr>
        <w:pStyle w:val="afffff9"/>
        <w:wordWrap w:val="0"/>
        <w:ind w:firstLine="420"/>
        <w:jc w:val="right"/>
        <w:rPr>
          <w:rFonts w:ascii="Times New Roman"/>
        </w:rPr>
      </w:pPr>
      <w:r>
        <w:rPr>
          <w:rFonts w:ascii="Times New Roman"/>
          <w:position w:val="-30"/>
        </w:rPr>
        <w:object w:dxaOrig="3324" w:dyaOrig="660" w14:anchorId="0CDEF588">
          <v:shape id="_x0000_i1050" type="#_x0000_t75" style="width:166.5pt;height:33.75pt" o:ole="">
            <v:imagedata r:id="rId66" o:title=""/>
          </v:shape>
          <o:OLEObject Type="Embed" ProgID="Equation.DSMT4" ShapeID="_x0000_i1050" DrawAspect="Content" ObjectID="_1739878524" r:id="rId67"/>
        </w:object>
      </w:r>
      <w:r>
        <w:rPr>
          <w:rFonts w:ascii="Times New Roman"/>
        </w:rPr>
        <w:t xml:space="preserve">                       </w:t>
      </w:r>
      <w:r>
        <w:rPr>
          <w:rFonts w:ascii="Times New Roman"/>
        </w:rPr>
        <w:t>（</w:t>
      </w:r>
      <w:r>
        <w:rPr>
          <w:rFonts w:ascii="Times New Roman"/>
        </w:rPr>
        <w:t>15</w:t>
      </w:r>
      <w:r>
        <w:rPr>
          <w:rFonts w:ascii="Times New Roman"/>
        </w:rPr>
        <w:t>）</w:t>
      </w:r>
    </w:p>
    <w:p w14:paraId="60A44A90" w14:textId="77777777" w:rsidR="008463CF" w:rsidRDefault="00CE0A14">
      <w:pPr>
        <w:pStyle w:val="affc"/>
        <w:spacing w:before="240" w:after="240"/>
        <w:rPr>
          <w:rFonts w:ascii="Times New Roman"/>
        </w:rPr>
      </w:pPr>
      <w:bookmarkStart w:id="41" w:name="_Toc120464420"/>
      <w:r>
        <w:rPr>
          <w:rFonts w:ascii="Times New Roman"/>
        </w:rPr>
        <w:t>不确定度评定</w:t>
      </w:r>
      <w:bookmarkEnd w:id="41"/>
    </w:p>
    <w:p w14:paraId="19CD7013" w14:textId="37EC13CC" w:rsidR="008463CF" w:rsidRDefault="00CE0A14">
      <w:pPr>
        <w:pStyle w:val="afffffffffff8"/>
        <w:ind w:left="420" w:hangingChars="200" w:hanging="420"/>
        <w:outlineLvl w:val="1"/>
        <w:rPr>
          <w:rFonts w:ascii="黑体" w:eastAsia="黑体" w:hAnsi="黑体"/>
        </w:rPr>
      </w:pPr>
      <w:r>
        <w:rPr>
          <w:rFonts w:ascii="黑体" w:eastAsia="黑体" w:hAnsi="黑体" w:hint="eastAsia"/>
        </w:rPr>
        <w:t>基本要求</w:t>
      </w:r>
    </w:p>
    <w:p w14:paraId="795142BE" w14:textId="77777777" w:rsidR="008463CF" w:rsidRDefault="00CE0A14">
      <w:pPr>
        <w:pStyle w:val="afffff9"/>
        <w:ind w:firstLine="420"/>
        <w:rPr>
          <w:rFonts w:ascii="Times New Roman"/>
        </w:rPr>
      </w:pPr>
      <w:r>
        <w:rPr>
          <w:rFonts w:ascii="Times New Roman" w:hint="eastAsia"/>
        </w:rPr>
        <w:t>标准电场或磁场值的不确定度评定依据</w:t>
      </w:r>
      <w:r>
        <w:rPr>
          <w:rFonts w:ascii="Times New Roman" w:hint="eastAsia"/>
        </w:rPr>
        <w:t>GB</w:t>
      </w:r>
      <w:r>
        <w:rPr>
          <w:rFonts w:ascii="Times New Roman"/>
        </w:rPr>
        <w:t>/T 27418-2017</w:t>
      </w:r>
      <w:r>
        <w:rPr>
          <w:rFonts w:ascii="Times New Roman" w:hint="eastAsia"/>
        </w:rPr>
        <w:t>执行，应根据标定系统具体设置，对影响产生标准电磁场的各个不确定度分量分别评估，最后给出扩展不确定度结果。</w:t>
      </w:r>
    </w:p>
    <w:p w14:paraId="3D7A7BEB" w14:textId="77777777" w:rsidR="008463CF" w:rsidRDefault="00CE0A14">
      <w:pPr>
        <w:pStyle w:val="afffff9"/>
        <w:ind w:firstLine="420"/>
      </w:pPr>
      <w:r>
        <w:rPr>
          <w:rFonts w:ascii="Times New Roman" w:hint="eastAsia"/>
        </w:rPr>
        <w:t>以下分别针对两类标定系统给出了可能的不确定度影响因素，在标定报告中，应该根据实际标定系统设置，给出具体的不确定度来源和评估结果。</w:t>
      </w:r>
    </w:p>
    <w:p w14:paraId="1EF0BAD1" w14:textId="77777777" w:rsidR="008463CF" w:rsidRDefault="00CE0A14">
      <w:pPr>
        <w:pStyle w:val="afffffffffff8"/>
        <w:ind w:left="420" w:hangingChars="200" w:hanging="420"/>
        <w:outlineLvl w:val="1"/>
        <w:rPr>
          <w:rFonts w:ascii="黑体" w:eastAsia="黑体" w:hAnsi="黑体"/>
        </w:rPr>
      </w:pPr>
      <w:r>
        <w:rPr>
          <w:rFonts w:ascii="黑体" w:eastAsia="黑体" w:hAnsi="黑体" w:hint="eastAsia"/>
        </w:rPr>
        <w:t>TEM波导</w:t>
      </w:r>
      <w:r>
        <w:rPr>
          <w:rFonts w:ascii="黑体" w:eastAsia="黑体" w:hAnsi="黑体"/>
        </w:rPr>
        <w:t>和平行板标定系统</w:t>
      </w:r>
    </w:p>
    <w:p w14:paraId="143BB29A" w14:textId="77777777" w:rsidR="008463CF" w:rsidRDefault="00CE0A14">
      <w:pPr>
        <w:pStyle w:val="afffff9"/>
        <w:ind w:firstLine="420"/>
        <w:rPr>
          <w:rFonts w:ascii="Times New Roman"/>
        </w:rPr>
      </w:pPr>
      <w:r>
        <w:rPr>
          <w:rFonts w:ascii="Times New Roman" w:hint="eastAsia"/>
        </w:rPr>
        <w:t>根据标准电场和磁场的计算</w:t>
      </w:r>
      <w:r>
        <w:rPr>
          <w:rFonts w:ascii="Times New Roman"/>
        </w:rPr>
        <w:t>公式（</w:t>
      </w:r>
      <w:r>
        <w:rPr>
          <w:rFonts w:ascii="Times New Roman"/>
        </w:rPr>
        <w:t>3</w:t>
      </w:r>
      <w:r>
        <w:rPr>
          <w:rFonts w:ascii="Times New Roman"/>
        </w:rPr>
        <w:t>）</w:t>
      </w:r>
      <w:r>
        <w:rPr>
          <w:rFonts w:ascii="Times New Roman"/>
        </w:rPr>
        <w:t>~</w:t>
      </w:r>
      <w:r>
        <w:rPr>
          <w:rFonts w:ascii="Times New Roman"/>
        </w:rPr>
        <w:t>（</w:t>
      </w:r>
      <w:r>
        <w:rPr>
          <w:rFonts w:ascii="Times New Roman"/>
        </w:rPr>
        <w:t>4</w:t>
      </w:r>
      <w:r>
        <w:rPr>
          <w:rFonts w:ascii="Times New Roman"/>
        </w:rPr>
        <w:t>），</w:t>
      </w:r>
      <w:r>
        <w:rPr>
          <w:rFonts w:ascii="Times New Roman" w:hint="eastAsia"/>
        </w:rPr>
        <w:t>不确定度的产生来源于静输入功率、特征阻抗以及</w:t>
      </w:r>
      <w:r>
        <w:rPr>
          <w:rFonts w:ascii="Times New Roman"/>
        </w:rPr>
        <w:t>传感器所在位置处的芯板与外导体的垂直距离</w:t>
      </w:r>
      <w:r>
        <w:rPr>
          <w:rFonts w:ascii="Times New Roman" w:hint="eastAsia"/>
        </w:rPr>
        <w:t>的测量。此外，还有其它影响因素，包括：阻抗失配引起的场径向变化、插入传感器造成的场扰动等。</w:t>
      </w:r>
    </w:p>
    <w:p w14:paraId="513F8D25" w14:textId="77777777" w:rsidR="008463CF" w:rsidRDefault="00CE0A14">
      <w:pPr>
        <w:pStyle w:val="afffff9"/>
        <w:ind w:firstLine="420"/>
        <w:rPr>
          <w:rFonts w:ascii="Times New Roman"/>
        </w:rPr>
      </w:pPr>
      <w:r>
        <w:rPr>
          <w:rFonts w:ascii="Times New Roman" w:hint="eastAsia"/>
        </w:rPr>
        <w:t>表</w:t>
      </w:r>
      <w:r>
        <w:rPr>
          <w:rFonts w:ascii="Times New Roman" w:hint="eastAsia"/>
        </w:rPr>
        <w:t>2</w:t>
      </w:r>
      <w:r>
        <w:rPr>
          <w:rFonts w:ascii="Times New Roman" w:hint="eastAsia"/>
        </w:rPr>
        <w:t>给出了不确定度的影响因素。</w:t>
      </w:r>
    </w:p>
    <w:p w14:paraId="0E169E0F" w14:textId="77777777" w:rsidR="008463CF" w:rsidRDefault="00CE0A14" w:rsidP="00F809EE">
      <w:pPr>
        <w:pStyle w:val="afffff9"/>
        <w:ind w:firstLineChars="0" w:firstLine="0"/>
        <w:jc w:val="center"/>
        <w:rPr>
          <w:rFonts w:ascii="Times New Roman"/>
        </w:rPr>
      </w:pPr>
      <w:r>
        <w:rPr>
          <w:rFonts w:ascii="Times New Roman" w:hint="eastAsia"/>
        </w:rPr>
        <w:t>表</w:t>
      </w:r>
      <w:r>
        <w:rPr>
          <w:rFonts w:ascii="Times New Roman" w:hint="eastAsia"/>
        </w:rPr>
        <w:t>2</w:t>
      </w:r>
      <w:r>
        <w:rPr>
          <w:rFonts w:ascii="Times New Roman"/>
        </w:rPr>
        <w:t xml:space="preserve"> </w:t>
      </w:r>
      <w:r>
        <w:rPr>
          <w:rFonts w:hint="eastAsia"/>
        </w:rPr>
        <w:t>TEM波导</w:t>
      </w:r>
      <w:r>
        <w:rPr>
          <w:rFonts w:ascii="Times New Roman"/>
        </w:rPr>
        <w:t>和平行板</w:t>
      </w:r>
      <w:r>
        <w:rPr>
          <w:rFonts w:ascii="Times New Roman" w:hint="eastAsia"/>
        </w:rPr>
        <w:t>标定系统的</w:t>
      </w:r>
      <w:proofErr w:type="gramStart"/>
      <w:r>
        <w:rPr>
          <w:rFonts w:ascii="Times New Roman" w:hint="eastAsia"/>
        </w:rPr>
        <w:t>标准场</w:t>
      </w:r>
      <w:proofErr w:type="gramEnd"/>
      <w:r>
        <w:rPr>
          <w:rFonts w:ascii="Times New Roman" w:hint="eastAsia"/>
        </w:rPr>
        <w:t>不确定度来源</w:t>
      </w:r>
    </w:p>
    <w:tbl>
      <w:tblPr>
        <w:tblStyle w:val="affffa"/>
        <w:tblW w:w="0" w:type="auto"/>
        <w:jc w:val="center"/>
        <w:tblLook w:val="04A0" w:firstRow="1" w:lastRow="0" w:firstColumn="1" w:lastColumn="0" w:noHBand="0" w:noVBand="1"/>
      </w:tblPr>
      <w:tblGrid>
        <w:gridCol w:w="846"/>
        <w:gridCol w:w="4111"/>
      </w:tblGrid>
      <w:tr w:rsidR="008463CF" w14:paraId="13B9A267" w14:textId="77777777">
        <w:trPr>
          <w:jc w:val="center"/>
        </w:trPr>
        <w:tc>
          <w:tcPr>
            <w:tcW w:w="846" w:type="dxa"/>
          </w:tcPr>
          <w:p w14:paraId="14BA6238" w14:textId="77777777" w:rsidR="008463CF" w:rsidRDefault="00CE0A14">
            <w:pPr>
              <w:pStyle w:val="afffff9"/>
              <w:ind w:firstLineChars="0" w:firstLine="0"/>
              <w:jc w:val="center"/>
              <w:rPr>
                <w:rFonts w:ascii="Times New Roman"/>
              </w:rPr>
            </w:pPr>
            <w:r>
              <w:rPr>
                <w:rFonts w:ascii="Times New Roman" w:hint="eastAsia"/>
              </w:rPr>
              <w:t>序号</w:t>
            </w:r>
          </w:p>
        </w:tc>
        <w:tc>
          <w:tcPr>
            <w:tcW w:w="4111" w:type="dxa"/>
          </w:tcPr>
          <w:p w14:paraId="4D56BDBC" w14:textId="77777777" w:rsidR="008463CF" w:rsidRDefault="00CE0A14">
            <w:pPr>
              <w:pStyle w:val="afffff9"/>
              <w:ind w:firstLineChars="0" w:firstLine="0"/>
              <w:jc w:val="center"/>
              <w:rPr>
                <w:rFonts w:ascii="Times New Roman"/>
              </w:rPr>
            </w:pPr>
            <w:r>
              <w:rPr>
                <w:rFonts w:ascii="Times New Roman" w:hint="eastAsia"/>
              </w:rPr>
              <w:t>不确定度影响因素</w:t>
            </w:r>
          </w:p>
        </w:tc>
      </w:tr>
      <w:tr w:rsidR="008463CF" w14:paraId="16CCBCD1" w14:textId="77777777">
        <w:trPr>
          <w:jc w:val="center"/>
        </w:trPr>
        <w:tc>
          <w:tcPr>
            <w:tcW w:w="846" w:type="dxa"/>
          </w:tcPr>
          <w:p w14:paraId="5397F95F" w14:textId="77777777" w:rsidR="008463CF" w:rsidRDefault="00CE0A14">
            <w:pPr>
              <w:pStyle w:val="afffff9"/>
              <w:ind w:firstLineChars="0" w:firstLine="0"/>
              <w:jc w:val="center"/>
              <w:rPr>
                <w:rFonts w:ascii="Times New Roman"/>
              </w:rPr>
            </w:pPr>
            <w:r>
              <w:rPr>
                <w:rFonts w:ascii="Times New Roman" w:hint="eastAsia"/>
              </w:rPr>
              <w:t>1</w:t>
            </w:r>
          </w:p>
        </w:tc>
        <w:tc>
          <w:tcPr>
            <w:tcW w:w="4111" w:type="dxa"/>
          </w:tcPr>
          <w:p w14:paraId="084694F2" w14:textId="77777777" w:rsidR="008463CF" w:rsidRDefault="00CE0A14">
            <w:pPr>
              <w:pStyle w:val="afffff9"/>
              <w:ind w:firstLineChars="0" w:firstLine="0"/>
              <w:jc w:val="left"/>
              <w:rPr>
                <w:rFonts w:ascii="Times New Roman"/>
              </w:rPr>
            </w:pPr>
            <w:r>
              <w:rPr>
                <w:rFonts w:ascii="Times New Roman" w:hint="eastAsia"/>
              </w:rPr>
              <w:t>传感器的摆放位置</w:t>
            </w:r>
          </w:p>
        </w:tc>
      </w:tr>
      <w:tr w:rsidR="008463CF" w14:paraId="1CA8F869" w14:textId="77777777">
        <w:trPr>
          <w:jc w:val="center"/>
        </w:trPr>
        <w:tc>
          <w:tcPr>
            <w:tcW w:w="846" w:type="dxa"/>
          </w:tcPr>
          <w:p w14:paraId="47745A8B" w14:textId="77777777" w:rsidR="008463CF" w:rsidRDefault="00CE0A14">
            <w:pPr>
              <w:pStyle w:val="afffff9"/>
              <w:ind w:firstLineChars="0" w:firstLine="0"/>
              <w:jc w:val="center"/>
              <w:rPr>
                <w:rFonts w:ascii="Times New Roman"/>
              </w:rPr>
            </w:pPr>
            <w:r>
              <w:rPr>
                <w:rFonts w:ascii="Times New Roman"/>
              </w:rPr>
              <w:t>2</w:t>
            </w:r>
          </w:p>
        </w:tc>
        <w:tc>
          <w:tcPr>
            <w:tcW w:w="4111" w:type="dxa"/>
          </w:tcPr>
          <w:p w14:paraId="55C25E50" w14:textId="77777777" w:rsidR="008463CF" w:rsidRDefault="00CE0A14">
            <w:pPr>
              <w:pStyle w:val="afffff9"/>
              <w:ind w:firstLineChars="0" w:firstLine="0"/>
              <w:rPr>
                <w:rFonts w:ascii="Times New Roman"/>
              </w:rPr>
            </w:pPr>
            <w:r>
              <w:rPr>
                <w:rFonts w:ascii="Times New Roman" w:hint="eastAsia"/>
              </w:rPr>
              <w:t>插入传感器造成的场扰动</w:t>
            </w:r>
          </w:p>
        </w:tc>
      </w:tr>
      <w:tr w:rsidR="008463CF" w14:paraId="6B90D7F2" w14:textId="77777777">
        <w:trPr>
          <w:jc w:val="center"/>
        </w:trPr>
        <w:tc>
          <w:tcPr>
            <w:tcW w:w="846" w:type="dxa"/>
          </w:tcPr>
          <w:p w14:paraId="194E835A" w14:textId="77777777" w:rsidR="008463CF" w:rsidRDefault="00CE0A14">
            <w:pPr>
              <w:pStyle w:val="afffff9"/>
              <w:ind w:firstLineChars="0" w:firstLine="0"/>
              <w:jc w:val="center"/>
              <w:rPr>
                <w:rFonts w:ascii="Times New Roman"/>
              </w:rPr>
            </w:pPr>
            <w:r>
              <w:rPr>
                <w:rFonts w:ascii="Times New Roman"/>
              </w:rPr>
              <w:t>3</w:t>
            </w:r>
          </w:p>
        </w:tc>
        <w:tc>
          <w:tcPr>
            <w:tcW w:w="4111" w:type="dxa"/>
          </w:tcPr>
          <w:p w14:paraId="7411D7CD" w14:textId="77777777" w:rsidR="008463CF" w:rsidRDefault="00CE0A14">
            <w:pPr>
              <w:pStyle w:val="afffff9"/>
              <w:ind w:firstLineChars="0" w:firstLine="0"/>
              <w:rPr>
                <w:rFonts w:ascii="Times New Roman"/>
              </w:rPr>
            </w:pPr>
            <w:r>
              <w:rPr>
                <w:rFonts w:ascii="Times New Roman" w:hint="eastAsia"/>
              </w:rPr>
              <w:t>功率计、接收机的幅度测量精度</w:t>
            </w:r>
          </w:p>
        </w:tc>
      </w:tr>
      <w:tr w:rsidR="008463CF" w14:paraId="64F84168" w14:textId="77777777">
        <w:trPr>
          <w:jc w:val="center"/>
        </w:trPr>
        <w:tc>
          <w:tcPr>
            <w:tcW w:w="846" w:type="dxa"/>
          </w:tcPr>
          <w:p w14:paraId="2EB93E26" w14:textId="77777777" w:rsidR="008463CF" w:rsidRDefault="00CE0A14">
            <w:pPr>
              <w:pStyle w:val="afffff9"/>
              <w:ind w:firstLineChars="0" w:firstLine="0"/>
              <w:jc w:val="center"/>
              <w:rPr>
                <w:rFonts w:ascii="Times New Roman"/>
              </w:rPr>
            </w:pPr>
            <w:r>
              <w:rPr>
                <w:rFonts w:ascii="Times New Roman" w:hint="eastAsia"/>
              </w:rPr>
              <w:t>4</w:t>
            </w:r>
          </w:p>
        </w:tc>
        <w:tc>
          <w:tcPr>
            <w:tcW w:w="4111" w:type="dxa"/>
          </w:tcPr>
          <w:p w14:paraId="13920C8D" w14:textId="77777777" w:rsidR="008463CF" w:rsidRDefault="00CE0A14">
            <w:pPr>
              <w:pStyle w:val="afffff9"/>
              <w:ind w:firstLineChars="0" w:firstLine="0"/>
              <w:rPr>
                <w:rFonts w:ascii="Times New Roman"/>
              </w:rPr>
            </w:pPr>
            <w:r>
              <w:rPr>
                <w:rFonts w:ascii="Times New Roman" w:hint="eastAsia"/>
              </w:rPr>
              <w:t>特征阻抗实部测量偏离</w:t>
            </w:r>
          </w:p>
        </w:tc>
      </w:tr>
      <w:tr w:rsidR="008463CF" w14:paraId="1C14E451" w14:textId="77777777">
        <w:trPr>
          <w:jc w:val="center"/>
        </w:trPr>
        <w:tc>
          <w:tcPr>
            <w:tcW w:w="846" w:type="dxa"/>
          </w:tcPr>
          <w:p w14:paraId="22F217DD" w14:textId="77777777" w:rsidR="008463CF" w:rsidRDefault="00CE0A14">
            <w:pPr>
              <w:pStyle w:val="afffff9"/>
              <w:ind w:firstLineChars="0" w:firstLine="0"/>
              <w:jc w:val="center"/>
              <w:rPr>
                <w:rFonts w:ascii="Times New Roman"/>
              </w:rPr>
            </w:pPr>
            <w:r>
              <w:rPr>
                <w:rFonts w:ascii="Times New Roman"/>
              </w:rPr>
              <w:t>5</w:t>
            </w:r>
          </w:p>
        </w:tc>
        <w:tc>
          <w:tcPr>
            <w:tcW w:w="4111" w:type="dxa"/>
          </w:tcPr>
          <w:p w14:paraId="3C8A2E09" w14:textId="77777777" w:rsidR="008463CF" w:rsidRDefault="00CE0A14">
            <w:pPr>
              <w:pStyle w:val="afffff9"/>
              <w:ind w:firstLineChars="0" w:firstLine="0"/>
              <w:rPr>
                <w:rFonts w:ascii="Times New Roman"/>
              </w:rPr>
            </w:pPr>
            <w:r>
              <w:rPr>
                <w:rFonts w:ascii="Times New Roman" w:hint="eastAsia"/>
              </w:rPr>
              <w:t>衰减器衰减倍数</w:t>
            </w:r>
          </w:p>
        </w:tc>
      </w:tr>
      <w:tr w:rsidR="008463CF" w14:paraId="57B39C2B" w14:textId="77777777">
        <w:trPr>
          <w:jc w:val="center"/>
        </w:trPr>
        <w:tc>
          <w:tcPr>
            <w:tcW w:w="846" w:type="dxa"/>
          </w:tcPr>
          <w:p w14:paraId="6887B11E" w14:textId="77777777" w:rsidR="008463CF" w:rsidRDefault="00CE0A14">
            <w:pPr>
              <w:pStyle w:val="afffff9"/>
              <w:ind w:firstLineChars="0" w:firstLine="0"/>
              <w:jc w:val="center"/>
              <w:rPr>
                <w:rFonts w:ascii="Times New Roman"/>
              </w:rPr>
            </w:pPr>
            <w:r>
              <w:rPr>
                <w:rFonts w:ascii="Times New Roman" w:hint="eastAsia"/>
              </w:rPr>
              <w:t>6</w:t>
            </w:r>
          </w:p>
        </w:tc>
        <w:tc>
          <w:tcPr>
            <w:tcW w:w="4111" w:type="dxa"/>
          </w:tcPr>
          <w:p w14:paraId="38A2C6DB" w14:textId="77777777" w:rsidR="008463CF" w:rsidRDefault="00CE0A14">
            <w:pPr>
              <w:pStyle w:val="afffff9"/>
              <w:ind w:firstLineChars="0" w:firstLine="0"/>
              <w:rPr>
                <w:rFonts w:ascii="Times New Roman"/>
              </w:rPr>
            </w:pPr>
            <w:r>
              <w:rPr>
                <w:rFonts w:ascii="Times New Roman" w:hint="eastAsia"/>
              </w:rPr>
              <w:t>双向定向耦合器的耦合度</w:t>
            </w:r>
          </w:p>
        </w:tc>
      </w:tr>
      <w:tr w:rsidR="008463CF" w14:paraId="0DA08219" w14:textId="77777777">
        <w:trPr>
          <w:jc w:val="center"/>
        </w:trPr>
        <w:tc>
          <w:tcPr>
            <w:tcW w:w="846" w:type="dxa"/>
          </w:tcPr>
          <w:p w14:paraId="207B0AF2" w14:textId="77777777" w:rsidR="008463CF" w:rsidRDefault="00CE0A14">
            <w:pPr>
              <w:pStyle w:val="afffff9"/>
              <w:ind w:firstLineChars="0" w:firstLine="0"/>
              <w:jc w:val="center"/>
              <w:rPr>
                <w:rFonts w:ascii="Times New Roman"/>
              </w:rPr>
            </w:pPr>
            <w:r>
              <w:rPr>
                <w:rFonts w:ascii="Times New Roman" w:hint="eastAsia"/>
              </w:rPr>
              <w:t>7</w:t>
            </w:r>
          </w:p>
        </w:tc>
        <w:tc>
          <w:tcPr>
            <w:tcW w:w="4111" w:type="dxa"/>
          </w:tcPr>
          <w:p w14:paraId="2B5F99EA" w14:textId="77777777" w:rsidR="008463CF" w:rsidRDefault="00CE0A14">
            <w:pPr>
              <w:pStyle w:val="afffff9"/>
              <w:ind w:firstLineChars="0" w:firstLine="0"/>
              <w:rPr>
                <w:rFonts w:ascii="Times New Roman"/>
              </w:rPr>
            </w:pPr>
            <w:r>
              <w:rPr>
                <w:rFonts w:ascii="Times New Roman" w:hint="eastAsia"/>
              </w:rPr>
              <w:t>场分布的不均匀性</w:t>
            </w:r>
          </w:p>
        </w:tc>
      </w:tr>
      <w:tr w:rsidR="008463CF" w14:paraId="6CFDA8EB" w14:textId="77777777">
        <w:trPr>
          <w:jc w:val="center"/>
        </w:trPr>
        <w:tc>
          <w:tcPr>
            <w:tcW w:w="846" w:type="dxa"/>
          </w:tcPr>
          <w:p w14:paraId="61ABB59F" w14:textId="77777777" w:rsidR="008463CF" w:rsidRDefault="00CE0A14">
            <w:pPr>
              <w:pStyle w:val="afffff9"/>
              <w:ind w:firstLineChars="0" w:firstLine="0"/>
              <w:jc w:val="center"/>
              <w:rPr>
                <w:rFonts w:ascii="Times New Roman"/>
              </w:rPr>
            </w:pPr>
            <w:r>
              <w:rPr>
                <w:rFonts w:ascii="Times New Roman" w:hint="eastAsia"/>
              </w:rPr>
              <w:t>8</w:t>
            </w:r>
          </w:p>
        </w:tc>
        <w:tc>
          <w:tcPr>
            <w:tcW w:w="4111" w:type="dxa"/>
          </w:tcPr>
          <w:p w14:paraId="13638BFA" w14:textId="77777777" w:rsidR="008463CF" w:rsidRDefault="00CE0A14">
            <w:pPr>
              <w:pStyle w:val="afffff9"/>
              <w:ind w:firstLineChars="0" w:firstLine="0"/>
              <w:rPr>
                <w:rFonts w:ascii="Times New Roman"/>
              </w:rPr>
            </w:pPr>
            <w:r>
              <w:rPr>
                <w:rFonts w:ascii="Times New Roman" w:hint="eastAsia"/>
              </w:rPr>
              <w:t>由于端口阻抗失配引起的驻波</w:t>
            </w:r>
          </w:p>
        </w:tc>
      </w:tr>
      <w:tr w:rsidR="008463CF" w14:paraId="2C8E38F1" w14:textId="77777777">
        <w:trPr>
          <w:jc w:val="center"/>
        </w:trPr>
        <w:tc>
          <w:tcPr>
            <w:tcW w:w="846" w:type="dxa"/>
          </w:tcPr>
          <w:p w14:paraId="5A463AED" w14:textId="77777777" w:rsidR="008463CF" w:rsidRDefault="00CE0A14">
            <w:pPr>
              <w:pStyle w:val="afffff9"/>
              <w:ind w:firstLineChars="0" w:firstLine="0"/>
              <w:jc w:val="center"/>
              <w:rPr>
                <w:rFonts w:ascii="Times New Roman"/>
              </w:rPr>
            </w:pPr>
            <w:r>
              <w:rPr>
                <w:rFonts w:ascii="Times New Roman"/>
              </w:rPr>
              <w:t>9</w:t>
            </w:r>
          </w:p>
        </w:tc>
        <w:tc>
          <w:tcPr>
            <w:tcW w:w="4111" w:type="dxa"/>
          </w:tcPr>
          <w:p w14:paraId="534F842B" w14:textId="77777777" w:rsidR="008463CF" w:rsidRDefault="00CE0A14">
            <w:pPr>
              <w:pStyle w:val="afffff9"/>
              <w:ind w:firstLineChars="0" w:firstLine="0"/>
              <w:rPr>
                <w:rFonts w:ascii="Times New Roman"/>
              </w:rPr>
            </w:pPr>
            <w:r>
              <w:rPr>
                <w:rFonts w:ascii="Times New Roman"/>
              </w:rPr>
              <w:t>芯板与外导体的垂直距离</w:t>
            </w:r>
            <w:r>
              <w:rPr>
                <w:rFonts w:ascii="Times New Roman" w:hint="eastAsia"/>
              </w:rPr>
              <w:t>测量</w:t>
            </w:r>
          </w:p>
        </w:tc>
      </w:tr>
      <w:tr w:rsidR="008463CF" w14:paraId="0DDB6744" w14:textId="77777777">
        <w:trPr>
          <w:jc w:val="center"/>
        </w:trPr>
        <w:tc>
          <w:tcPr>
            <w:tcW w:w="846" w:type="dxa"/>
          </w:tcPr>
          <w:p w14:paraId="672B4ECA" w14:textId="77777777" w:rsidR="008463CF" w:rsidRDefault="00CE0A14">
            <w:pPr>
              <w:pStyle w:val="afffff9"/>
              <w:ind w:firstLineChars="0" w:firstLine="0"/>
              <w:jc w:val="center"/>
              <w:rPr>
                <w:rFonts w:ascii="Times New Roman"/>
              </w:rPr>
            </w:pPr>
            <w:r>
              <w:rPr>
                <w:rFonts w:ascii="Times New Roman"/>
              </w:rPr>
              <w:t>10</w:t>
            </w:r>
          </w:p>
        </w:tc>
        <w:tc>
          <w:tcPr>
            <w:tcW w:w="4111" w:type="dxa"/>
          </w:tcPr>
          <w:p w14:paraId="037A820A" w14:textId="77777777" w:rsidR="008463CF" w:rsidRDefault="00CE0A14">
            <w:pPr>
              <w:pStyle w:val="afffff9"/>
              <w:ind w:firstLineChars="0" w:firstLine="0"/>
              <w:rPr>
                <w:rFonts w:ascii="Times New Roman"/>
              </w:rPr>
            </w:pPr>
            <w:r>
              <w:rPr>
                <w:rFonts w:ascii="Times New Roman" w:hint="eastAsia"/>
              </w:rPr>
              <w:t>测量重复性</w:t>
            </w:r>
          </w:p>
        </w:tc>
      </w:tr>
      <w:tr w:rsidR="008463CF" w14:paraId="4587CD55" w14:textId="77777777">
        <w:trPr>
          <w:jc w:val="center"/>
        </w:trPr>
        <w:tc>
          <w:tcPr>
            <w:tcW w:w="846" w:type="dxa"/>
          </w:tcPr>
          <w:p w14:paraId="351566EF" w14:textId="77777777" w:rsidR="008463CF" w:rsidRDefault="00CE0A14">
            <w:pPr>
              <w:pStyle w:val="afffff9"/>
              <w:ind w:firstLineChars="0" w:firstLine="0"/>
              <w:jc w:val="center"/>
              <w:rPr>
                <w:rFonts w:ascii="Times New Roman"/>
              </w:rPr>
            </w:pPr>
            <w:r>
              <w:rPr>
                <w:rFonts w:ascii="Times New Roman"/>
              </w:rPr>
              <w:t>11</w:t>
            </w:r>
          </w:p>
        </w:tc>
        <w:tc>
          <w:tcPr>
            <w:tcW w:w="4111" w:type="dxa"/>
          </w:tcPr>
          <w:p w14:paraId="111AA064" w14:textId="77777777" w:rsidR="008463CF" w:rsidRDefault="00CE0A14">
            <w:pPr>
              <w:pStyle w:val="afffff9"/>
              <w:ind w:firstLineChars="0" w:firstLine="0"/>
              <w:rPr>
                <w:rFonts w:ascii="Times New Roman"/>
              </w:rPr>
            </w:pPr>
            <w:r>
              <w:rPr>
                <w:rFonts w:ascii="Times New Roman" w:hint="eastAsia"/>
              </w:rPr>
              <w:t>传感器夹具的影响</w:t>
            </w:r>
          </w:p>
        </w:tc>
      </w:tr>
      <w:tr w:rsidR="008463CF" w14:paraId="4E20E3EF" w14:textId="77777777">
        <w:trPr>
          <w:jc w:val="center"/>
        </w:trPr>
        <w:tc>
          <w:tcPr>
            <w:tcW w:w="846" w:type="dxa"/>
          </w:tcPr>
          <w:p w14:paraId="05DD07C8" w14:textId="77777777" w:rsidR="008463CF" w:rsidRDefault="00CE0A14">
            <w:pPr>
              <w:pStyle w:val="afffff9"/>
              <w:ind w:firstLineChars="0" w:firstLine="0"/>
              <w:jc w:val="center"/>
              <w:rPr>
                <w:rFonts w:ascii="Times New Roman"/>
              </w:rPr>
            </w:pPr>
            <w:r>
              <w:rPr>
                <w:rFonts w:ascii="Times New Roman"/>
              </w:rPr>
              <w:t>12</w:t>
            </w:r>
          </w:p>
        </w:tc>
        <w:tc>
          <w:tcPr>
            <w:tcW w:w="4111" w:type="dxa"/>
          </w:tcPr>
          <w:p w14:paraId="0B80253A" w14:textId="77777777" w:rsidR="008463CF" w:rsidRDefault="00CE0A14">
            <w:pPr>
              <w:pStyle w:val="afffff9"/>
              <w:ind w:firstLineChars="0" w:firstLine="0"/>
              <w:rPr>
                <w:rFonts w:ascii="Times New Roman"/>
              </w:rPr>
            </w:pPr>
            <w:r>
              <w:rPr>
                <w:rFonts w:ascii="Times New Roman" w:hint="eastAsia"/>
              </w:rPr>
              <w:t>信号源的频谱纯度</w:t>
            </w:r>
          </w:p>
        </w:tc>
      </w:tr>
    </w:tbl>
    <w:p w14:paraId="5ED514B3" w14:textId="77777777" w:rsidR="008463CF" w:rsidRDefault="008463CF">
      <w:pPr>
        <w:pStyle w:val="afffff9"/>
        <w:ind w:firstLine="420"/>
      </w:pPr>
    </w:p>
    <w:p w14:paraId="2F87FECE" w14:textId="77777777" w:rsidR="008463CF" w:rsidRDefault="00CE0A14">
      <w:pPr>
        <w:pStyle w:val="afffffffffff8"/>
        <w:ind w:left="420" w:hangingChars="200" w:hanging="420"/>
        <w:outlineLvl w:val="1"/>
        <w:rPr>
          <w:rFonts w:ascii="黑体" w:eastAsia="黑体" w:hAnsi="黑体"/>
        </w:rPr>
      </w:pPr>
      <w:r>
        <w:rPr>
          <w:rFonts w:ascii="黑体" w:eastAsia="黑体" w:hAnsi="黑体"/>
        </w:rPr>
        <w:t>亥姆霍兹线圈</w:t>
      </w:r>
      <w:r>
        <w:rPr>
          <w:rFonts w:ascii="黑体" w:eastAsia="黑体" w:hAnsi="黑体" w:hint="eastAsia"/>
        </w:rPr>
        <w:t>标定系统</w:t>
      </w:r>
    </w:p>
    <w:p w14:paraId="0F46EE45" w14:textId="77777777" w:rsidR="008463CF" w:rsidRDefault="00CE0A14">
      <w:pPr>
        <w:pStyle w:val="afffff9"/>
        <w:ind w:firstLine="420"/>
        <w:rPr>
          <w:rFonts w:ascii="Times New Roman"/>
        </w:rPr>
      </w:pPr>
      <w:r>
        <w:rPr>
          <w:rFonts w:ascii="Times New Roman" w:hint="eastAsia"/>
        </w:rPr>
        <w:lastRenderedPageBreak/>
        <w:t>根据</w:t>
      </w:r>
      <w:r>
        <w:rPr>
          <w:rFonts w:ascii="Times New Roman"/>
        </w:rPr>
        <w:t>亥姆霍兹线圈</w:t>
      </w:r>
      <w:r>
        <w:rPr>
          <w:rFonts w:ascii="Times New Roman" w:hint="eastAsia"/>
        </w:rPr>
        <w:t>中心标准磁场的计算</w:t>
      </w:r>
      <w:r>
        <w:rPr>
          <w:rFonts w:ascii="Times New Roman"/>
        </w:rPr>
        <w:t>公式（</w:t>
      </w:r>
      <w:r>
        <w:rPr>
          <w:rFonts w:ascii="Times New Roman"/>
        </w:rPr>
        <w:t>5</w:t>
      </w:r>
      <w:r>
        <w:rPr>
          <w:rFonts w:ascii="Times New Roman"/>
        </w:rPr>
        <w:t>），</w:t>
      </w:r>
      <w:r>
        <w:rPr>
          <w:rFonts w:ascii="Times New Roman" w:hint="eastAsia"/>
        </w:rPr>
        <w:t>不确定度的产生来源于线圈电流、特征阻抗以及</w:t>
      </w:r>
      <w:r>
        <w:rPr>
          <w:rFonts w:ascii="Times New Roman"/>
        </w:rPr>
        <w:t>传感器所在位置处的芯板与外导体的垂直距离</w:t>
      </w:r>
      <w:r>
        <w:rPr>
          <w:rFonts w:ascii="Times New Roman" w:hint="eastAsia"/>
        </w:rPr>
        <w:t>的测量。此外，还有其它影响因素，包括：阻抗失配引起的场径向变化、插入传感器造成的场扰动等。</w:t>
      </w:r>
    </w:p>
    <w:p w14:paraId="2F2F80D8" w14:textId="77777777" w:rsidR="008463CF" w:rsidRDefault="00CE0A14">
      <w:pPr>
        <w:pStyle w:val="afffff9"/>
        <w:ind w:firstLine="420"/>
        <w:jc w:val="left"/>
        <w:rPr>
          <w:rFonts w:ascii="Times New Roman"/>
        </w:rPr>
      </w:pPr>
      <w:r>
        <w:rPr>
          <w:rFonts w:ascii="Times New Roman" w:hint="eastAsia"/>
        </w:rPr>
        <w:t>表</w:t>
      </w:r>
      <w:r>
        <w:rPr>
          <w:rFonts w:ascii="Times New Roman" w:hint="eastAsia"/>
        </w:rPr>
        <w:t>3</w:t>
      </w:r>
      <w:r>
        <w:rPr>
          <w:rFonts w:ascii="Times New Roman" w:hint="eastAsia"/>
        </w:rPr>
        <w:t>给出了不确定度的影响因素。</w:t>
      </w:r>
    </w:p>
    <w:p w14:paraId="4C6EA5A6" w14:textId="77777777" w:rsidR="008463CF" w:rsidRDefault="00CE0A14" w:rsidP="00764E7B">
      <w:pPr>
        <w:pStyle w:val="afffff9"/>
        <w:ind w:firstLineChars="0" w:firstLine="0"/>
        <w:jc w:val="center"/>
        <w:rPr>
          <w:rFonts w:ascii="Times New Roman"/>
        </w:rPr>
      </w:pPr>
      <w:r>
        <w:rPr>
          <w:rFonts w:ascii="Times New Roman" w:hint="eastAsia"/>
        </w:rPr>
        <w:t>表</w:t>
      </w:r>
      <w:r>
        <w:rPr>
          <w:rFonts w:ascii="Times New Roman" w:hint="eastAsia"/>
        </w:rPr>
        <w:t>3</w:t>
      </w:r>
      <w:r>
        <w:rPr>
          <w:rFonts w:ascii="Times New Roman"/>
        </w:rPr>
        <w:t xml:space="preserve"> </w:t>
      </w:r>
      <w:r>
        <w:rPr>
          <w:rFonts w:ascii="Times New Roman"/>
        </w:rPr>
        <w:t>亥姆霍兹线圈</w:t>
      </w:r>
      <w:r>
        <w:rPr>
          <w:rFonts w:ascii="Times New Roman" w:hint="eastAsia"/>
        </w:rPr>
        <w:t>标定系统的标准磁场不确定度来源</w:t>
      </w:r>
    </w:p>
    <w:tbl>
      <w:tblPr>
        <w:tblStyle w:val="affffa"/>
        <w:tblW w:w="0" w:type="auto"/>
        <w:jc w:val="center"/>
        <w:tblLook w:val="04A0" w:firstRow="1" w:lastRow="0" w:firstColumn="1" w:lastColumn="0" w:noHBand="0" w:noVBand="1"/>
      </w:tblPr>
      <w:tblGrid>
        <w:gridCol w:w="846"/>
        <w:gridCol w:w="4111"/>
      </w:tblGrid>
      <w:tr w:rsidR="008463CF" w14:paraId="3C378AA8" w14:textId="77777777">
        <w:trPr>
          <w:jc w:val="center"/>
        </w:trPr>
        <w:tc>
          <w:tcPr>
            <w:tcW w:w="846" w:type="dxa"/>
          </w:tcPr>
          <w:p w14:paraId="4BD5C093" w14:textId="77777777" w:rsidR="008463CF" w:rsidRDefault="00CE0A14">
            <w:pPr>
              <w:pStyle w:val="afffff9"/>
              <w:ind w:firstLineChars="0" w:firstLine="0"/>
              <w:jc w:val="center"/>
              <w:rPr>
                <w:rFonts w:ascii="Times New Roman"/>
              </w:rPr>
            </w:pPr>
            <w:r>
              <w:rPr>
                <w:rFonts w:ascii="Times New Roman" w:hint="eastAsia"/>
              </w:rPr>
              <w:t>序号</w:t>
            </w:r>
          </w:p>
        </w:tc>
        <w:tc>
          <w:tcPr>
            <w:tcW w:w="4111" w:type="dxa"/>
          </w:tcPr>
          <w:p w14:paraId="62499720" w14:textId="77777777" w:rsidR="008463CF" w:rsidRDefault="00CE0A14">
            <w:pPr>
              <w:pStyle w:val="afffff9"/>
              <w:ind w:firstLineChars="0" w:firstLine="0"/>
              <w:jc w:val="center"/>
              <w:rPr>
                <w:rFonts w:ascii="Times New Roman"/>
              </w:rPr>
            </w:pPr>
            <w:r>
              <w:rPr>
                <w:rFonts w:ascii="Times New Roman" w:hint="eastAsia"/>
              </w:rPr>
              <w:t>不确定度影响因素</w:t>
            </w:r>
          </w:p>
        </w:tc>
      </w:tr>
      <w:tr w:rsidR="008463CF" w14:paraId="163F5181" w14:textId="77777777">
        <w:trPr>
          <w:jc w:val="center"/>
        </w:trPr>
        <w:tc>
          <w:tcPr>
            <w:tcW w:w="846" w:type="dxa"/>
          </w:tcPr>
          <w:p w14:paraId="39CF1551" w14:textId="77777777" w:rsidR="008463CF" w:rsidRDefault="00CE0A14">
            <w:pPr>
              <w:pStyle w:val="afffff9"/>
              <w:ind w:firstLineChars="0" w:firstLine="0"/>
              <w:jc w:val="center"/>
              <w:rPr>
                <w:rFonts w:ascii="Times New Roman"/>
              </w:rPr>
            </w:pPr>
            <w:r>
              <w:rPr>
                <w:rFonts w:ascii="Times New Roman" w:hint="eastAsia"/>
              </w:rPr>
              <w:t>1</w:t>
            </w:r>
          </w:p>
        </w:tc>
        <w:tc>
          <w:tcPr>
            <w:tcW w:w="4111" w:type="dxa"/>
          </w:tcPr>
          <w:p w14:paraId="58718670" w14:textId="77777777" w:rsidR="008463CF" w:rsidRDefault="00CE0A14">
            <w:pPr>
              <w:pStyle w:val="afffff9"/>
              <w:ind w:firstLineChars="0" w:firstLine="0"/>
              <w:jc w:val="left"/>
              <w:rPr>
                <w:rFonts w:ascii="Times New Roman"/>
              </w:rPr>
            </w:pPr>
            <w:r>
              <w:rPr>
                <w:rFonts w:ascii="Times New Roman" w:hint="eastAsia"/>
              </w:rPr>
              <w:t>传感器的摆放位置</w:t>
            </w:r>
          </w:p>
        </w:tc>
      </w:tr>
      <w:tr w:rsidR="008463CF" w14:paraId="1A7858E0" w14:textId="77777777">
        <w:trPr>
          <w:jc w:val="center"/>
        </w:trPr>
        <w:tc>
          <w:tcPr>
            <w:tcW w:w="846" w:type="dxa"/>
          </w:tcPr>
          <w:p w14:paraId="16267B09" w14:textId="77777777" w:rsidR="008463CF" w:rsidRDefault="00CE0A14">
            <w:pPr>
              <w:pStyle w:val="afffff9"/>
              <w:ind w:firstLineChars="0" w:firstLine="0"/>
              <w:jc w:val="center"/>
              <w:rPr>
                <w:rFonts w:ascii="Times New Roman"/>
              </w:rPr>
            </w:pPr>
            <w:r>
              <w:rPr>
                <w:rFonts w:ascii="Times New Roman"/>
              </w:rPr>
              <w:t>2</w:t>
            </w:r>
          </w:p>
        </w:tc>
        <w:tc>
          <w:tcPr>
            <w:tcW w:w="4111" w:type="dxa"/>
          </w:tcPr>
          <w:p w14:paraId="5D4AD272" w14:textId="77777777" w:rsidR="008463CF" w:rsidRDefault="00CE0A14">
            <w:pPr>
              <w:pStyle w:val="afffff9"/>
              <w:ind w:firstLineChars="0" w:firstLine="0"/>
              <w:rPr>
                <w:rFonts w:ascii="Times New Roman"/>
              </w:rPr>
            </w:pPr>
            <w:r>
              <w:rPr>
                <w:rFonts w:ascii="Times New Roman" w:hint="eastAsia"/>
              </w:rPr>
              <w:t>场分布的不均匀性</w:t>
            </w:r>
          </w:p>
        </w:tc>
      </w:tr>
      <w:tr w:rsidR="008463CF" w14:paraId="73A0576F" w14:textId="77777777">
        <w:trPr>
          <w:jc w:val="center"/>
        </w:trPr>
        <w:tc>
          <w:tcPr>
            <w:tcW w:w="846" w:type="dxa"/>
          </w:tcPr>
          <w:p w14:paraId="15F64DB6" w14:textId="77777777" w:rsidR="008463CF" w:rsidRDefault="00CE0A14">
            <w:pPr>
              <w:pStyle w:val="afffff9"/>
              <w:ind w:firstLineChars="0" w:firstLine="0"/>
              <w:jc w:val="center"/>
              <w:rPr>
                <w:rFonts w:ascii="Times New Roman"/>
              </w:rPr>
            </w:pPr>
            <w:r>
              <w:rPr>
                <w:rFonts w:ascii="Times New Roman"/>
              </w:rPr>
              <w:t>3</w:t>
            </w:r>
          </w:p>
        </w:tc>
        <w:tc>
          <w:tcPr>
            <w:tcW w:w="4111" w:type="dxa"/>
          </w:tcPr>
          <w:p w14:paraId="25100BC5" w14:textId="77777777" w:rsidR="008463CF" w:rsidRDefault="00CE0A14">
            <w:pPr>
              <w:pStyle w:val="afffff9"/>
              <w:ind w:firstLineChars="0" w:firstLine="0"/>
              <w:rPr>
                <w:rFonts w:ascii="Times New Roman"/>
              </w:rPr>
            </w:pPr>
            <w:r>
              <w:rPr>
                <w:rFonts w:ascii="Times New Roman" w:hint="eastAsia"/>
              </w:rPr>
              <w:t>线圈几何尺寸</w:t>
            </w:r>
          </w:p>
        </w:tc>
      </w:tr>
      <w:tr w:rsidR="008463CF" w14:paraId="5F1210A5" w14:textId="77777777">
        <w:trPr>
          <w:jc w:val="center"/>
        </w:trPr>
        <w:tc>
          <w:tcPr>
            <w:tcW w:w="846" w:type="dxa"/>
          </w:tcPr>
          <w:p w14:paraId="6947397A" w14:textId="77777777" w:rsidR="008463CF" w:rsidRDefault="00CE0A14">
            <w:pPr>
              <w:pStyle w:val="afffff9"/>
              <w:ind w:firstLineChars="0" w:firstLine="0"/>
              <w:jc w:val="center"/>
              <w:rPr>
                <w:rFonts w:ascii="Times New Roman"/>
              </w:rPr>
            </w:pPr>
            <w:r>
              <w:rPr>
                <w:rFonts w:ascii="Times New Roman" w:hint="eastAsia"/>
              </w:rPr>
              <w:t>4</w:t>
            </w:r>
          </w:p>
        </w:tc>
        <w:tc>
          <w:tcPr>
            <w:tcW w:w="4111" w:type="dxa"/>
          </w:tcPr>
          <w:p w14:paraId="6C74FCC5" w14:textId="77777777" w:rsidR="008463CF" w:rsidRDefault="00CE0A14">
            <w:pPr>
              <w:pStyle w:val="afffff9"/>
              <w:ind w:firstLineChars="0" w:firstLine="0"/>
              <w:rPr>
                <w:rFonts w:ascii="Times New Roman"/>
              </w:rPr>
            </w:pPr>
            <w:r>
              <w:rPr>
                <w:rFonts w:ascii="Times New Roman" w:hint="eastAsia"/>
              </w:rPr>
              <w:t>功率计、接收机的幅度测量精度</w:t>
            </w:r>
          </w:p>
        </w:tc>
      </w:tr>
      <w:tr w:rsidR="008463CF" w14:paraId="7F4FC967" w14:textId="77777777">
        <w:trPr>
          <w:jc w:val="center"/>
        </w:trPr>
        <w:tc>
          <w:tcPr>
            <w:tcW w:w="846" w:type="dxa"/>
          </w:tcPr>
          <w:p w14:paraId="5315662D" w14:textId="77777777" w:rsidR="008463CF" w:rsidRDefault="00CE0A14">
            <w:pPr>
              <w:pStyle w:val="afffff9"/>
              <w:ind w:firstLineChars="0" w:firstLine="0"/>
              <w:jc w:val="center"/>
              <w:rPr>
                <w:rFonts w:ascii="Times New Roman"/>
              </w:rPr>
            </w:pPr>
            <w:r>
              <w:rPr>
                <w:rFonts w:ascii="Times New Roman" w:hint="eastAsia"/>
              </w:rPr>
              <w:t>5</w:t>
            </w:r>
          </w:p>
        </w:tc>
        <w:tc>
          <w:tcPr>
            <w:tcW w:w="4111" w:type="dxa"/>
          </w:tcPr>
          <w:p w14:paraId="76FDBD30" w14:textId="77777777" w:rsidR="008463CF" w:rsidRDefault="00CE0A14">
            <w:pPr>
              <w:pStyle w:val="afffff9"/>
              <w:ind w:firstLineChars="0" w:firstLine="0"/>
              <w:rPr>
                <w:rFonts w:ascii="Times New Roman"/>
              </w:rPr>
            </w:pPr>
            <w:r>
              <w:rPr>
                <w:rFonts w:ascii="Times New Roman" w:hint="eastAsia"/>
              </w:rPr>
              <w:t>采样电阻阻值误差</w:t>
            </w:r>
          </w:p>
        </w:tc>
      </w:tr>
      <w:tr w:rsidR="008463CF" w14:paraId="1271DBEE" w14:textId="77777777">
        <w:trPr>
          <w:jc w:val="center"/>
        </w:trPr>
        <w:tc>
          <w:tcPr>
            <w:tcW w:w="846" w:type="dxa"/>
          </w:tcPr>
          <w:p w14:paraId="32EE7512" w14:textId="77777777" w:rsidR="008463CF" w:rsidRDefault="00CE0A14">
            <w:pPr>
              <w:pStyle w:val="afffff9"/>
              <w:ind w:firstLineChars="0" w:firstLine="0"/>
              <w:jc w:val="center"/>
              <w:rPr>
                <w:rFonts w:ascii="Times New Roman"/>
              </w:rPr>
            </w:pPr>
            <w:r>
              <w:rPr>
                <w:rFonts w:ascii="Times New Roman"/>
              </w:rPr>
              <w:t>6</w:t>
            </w:r>
          </w:p>
        </w:tc>
        <w:tc>
          <w:tcPr>
            <w:tcW w:w="4111" w:type="dxa"/>
          </w:tcPr>
          <w:p w14:paraId="010E08BD" w14:textId="77777777" w:rsidR="008463CF" w:rsidRDefault="00CE0A14">
            <w:pPr>
              <w:pStyle w:val="afffff9"/>
              <w:ind w:firstLineChars="0" w:firstLine="0"/>
              <w:rPr>
                <w:rFonts w:ascii="Times New Roman"/>
              </w:rPr>
            </w:pPr>
            <w:r>
              <w:rPr>
                <w:rFonts w:ascii="Times New Roman"/>
              </w:rPr>
              <w:t>芯板与外导体的垂直距离</w:t>
            </w:r>
            <w:r>
              <w:rPr>
                <w:rFonts w:ascii="Times New Roman" w:hint="eastAsia"/>
              </w:rPr>
              <w:t>测量</w:t>
            </w:r>
          </w:p>
        </w:tc>
      </w:tr>
      <w:tr w:rsidR="008463CF" w14:paraId="7F945528" w14:textId="77777777">
        <w:trPr>
          <w:jc w:val="center"/>
        </w:trPr>
        <w:tc>
          <w:tcPr>
            <w:tcW w:w="846" w:type="dxa"/>
          </w:tcPr>
          <w:p w14:paraId="350F05D1" w14:textId="77777777" w:rsidR="008463CF" w:rsidRDefault="00CE0A14">
            <w:pPr>
              <w:pStyle w:val="afffff9"/>
              <w:ind w:firstLineChars="0" w:firstLine="0"/>
              <w:jc w:val="center"/>
              <w:rPr>
                <w:rFonts w:ascii="Times New Roman"/>
              </w:rPr>
            </w:pPr>
            <w:r>
              <w:rPr>
                <w:rFonts w:ascii="Times New Roman"/>
              </w:rPr>
              <w:t>7</w:t>
            </w:r>
          </w:p>
        </w:tc>
        <w:tc>
          <w:tcPr>
            <w:tcW w:w="4111" w:type="dxa"/>
          </w:tcPr>
          <w:p w14:paraId="1C5EE56D" w14:textId="77777777" w:rsidR="008463CF" w:rsidRDefault="00CE0A14">
            <w:pPr>
              <w:pStyle w:val="afffff9"/>
              <w:ind w:firstLineChars="0" w:firstLine="0"/>
              <w:rPr>
                <w:rFonts w:ascii="Times New Roman"/>
              </w:rPr>
            </w:pPr>
            <w:r>
              <w:rPr>
                <w:rFonts w:ascii="Times New Roman" w:hint="eastAsia"/>
              </w:rPr>
              <w:t>测量重复性</w:t>
            </w:r>
          </w:p>
        </w:tc>
      </w:tr>
      <w:tr w:rsidR="008463CF" w14:paraId="4B5EE748" w14:textId="77777777">
        <w:trPr>
          <w:jc w:val="center"/>
        </w:trPr>
        <w:tc>
          <w:tcPr>
            <w:tcW w:w="846" w:type="dxa"/>
          </w:tcPr>
          <w:p w14:paraId="7893DDD2" w14:textId="77777777" w:rsidR="008463CF" w:rsidRDefault="00CE0A14">
            <w:pPr>
              <w:pStyle w:val="afffff9"/>
              <w:ind w:firstLineChars="0" w:firstLine="0"/>
              <w:jc w:val="center"/>
              <w:rPr>
                <w:rFonts w:ascii="Times New Roman"/>
              </w:rPr>
            </w:pPr>
            <w:r>
              <w:rPr>
                <w:rFonts w:ascii="Times New Roman"/>
              </w:rPr>
              <w:t>8</w:t>
            </w:r>
          </w:p>
        </w:tc>
        <w:tc>
          <w:tcPr>
            <w:tcW w:w="4111" w:type="dxa"/>
          </w:tcPr>
          <w:p w14:paraId="5BB1B44D" w14:textId="77777777" w:rsidR="008463CF" w:rsidRDefault="00CE0A14">
            <w:pPr>
              <w:pStyle w:val="afffff9"/>
              <w:ind w:firstLineChars="0" w:firstLine="0"/>
              <w:rPr>
                <w:rFonts w:ascii="Times New Roman"/>
              </w:rPr>
            </w:pPr>
            <w:r>
              <w:rPr>
                <w:rFonts w:ascii="Times New Roman" w:hint="eastAsia"/>
              </w:rPr>
              <w:t>环境金属结构的影响</w:t>
            </w:r>
          </w:p>
        </w:tc>
      </w:tr>
    </w:tbl>
    <w:p w14:paraId="12DB91EC" w14:textId="77777777" w:rsidR="008463CF" w:rsidRDefault="008463CF">
      <w:pPr>
        <w:pStyle w:val="afffff9"/>
        <w:ind w:firstLine="420"/>
      </w:pPr>
    </w:p>
    <w:p w14:paraId="0C79B945" w14:textId="77777777" w:rsidR="008463CF" w:rsidRDefault="00CE0A14">
      <w:pPr>
        <w:pStyle w:val="affc"/>
        <w:spacing w:before="240" w:after="240"/>
        <w:rPr>
          <w:rFonts w:ascii="Times New Roman"/>
        </w:rPr>
      </w:pPr>
      <w:bookmarkStart w:id="42" w:name="_Toc120464421"/>
      <w:r>
        <w:rPr>
          <w:rFonts w:ascii="Times New Roman" w:hint="eastAsia"/>
        </w:rPr>
        <w:t>数据记录及</w:t>
      </w:r>
      <w:r>
        <w:rPr>
          <w:rFonts w:ascii="Times New Roman"/>
        </w:rPr>
        <w:t>标定结果表达</w:t>
      </w:r>
      <w:bookmarkEnd w:id="42"/>
    </w:p>
    <w:p w14:paraId="34C537D3" w14:textId="77777777" w:rsidR="008463CF" w:rsidRDefault="00CE0A14">
      <w:pPr>
        <w:pStyle w:val="afffffffffff8"/>
        <w:ind w:left="420" w:hangingChars="200" w:hanging="420"/>
        <w:outlineLvl w:val="1"/>
        <w:rPr>
          <w:rFonts w:ascii="黑体" w:eastAsia="黑体" w:hAnsi="黑体"/>
        </w:rPr>
      </w:pPr>
      <w:bookmarkStart w:id="43" w:name="BookMark6"/>
      <w:bookmarkEnd w:id="11"/>
      <w:r>
        <w:rPr>
          <w:rFonts w:ascii="黑体" w:eastAsia="黑体" w:hAnsi="黑体" w:hint="eastAsia"/>
        </w:rPr>
        <w:t>数据记录</w:t>
      </w:r>
    </w:p>
    <w:p w14:paraId="0CFB767E" w14:textId="77777777" w:rsidR="008463CF" w:rsidRDefault="00CE0A14">
      <w:pPr>
        <w:pStyle w:val="afffff9"/>
        <w:ind w:firstLine="420"/>
        <w:rPr>
          <w:rFonts w:ascii="Times New Roman"/>
        </w:rPr>
      </w:pPr>
      <w:r>
        <w:rPr>
          <w:rFonts w:ascii="Times New Roman" w:hint="eastAsia"/>
        </w:rPr>
        <w:t>测试原始记录格式见附录</w:t>
      </w:r>
      <w:r>
        <w:rPr>
          <w:rFonts w:ascii="Times New Roman" w:hint="eastAsia"/>
        </w:rPr>
        <w:t>A</w:t>
      </w:r>
      <w:r>
        <w:rPr>
          <w:rFonts w:ascii="Times New Roman" w:hint="eastAsia"/>
        </w:rPr>
        <w:t>。</w:t>
      </w:r>
    </w:p>
    <w:p w14:paraId="25FD7546" w14:textId="77777777" w:rsidR="008463CF" w:rsidRDefault="00CE0A14">
      <w:pPr>
        <w:pStyle w:val="afffffffffff8"/>
        <w:ind w:left="420" w:hangingChars="200" w:hanging="420"/>
        <w:outlineLvl w:val="1"/>
        <w:rPr>
          <w:rFonts w:ascii="黑体" w:eastAsia="黑体" w:hAnsi="黑体"/>
        </w:rPr>
      </w:pPr>
      <w:r>
        <w:rPr>
          <w:rFonts w:ascii="黑体" w:eastAsia="黑体" w:hAnsi="黑体"/>
        </w:rPr>
        <w:t>标定</w:t>
      </w:r>
      <w:r>
        <w:rPr>
          <w:rFonts w:ascii="黑体" w:eastAsia="黑体" w:hAnsi="黑体" w:hint="eastAsia"/>
        </w:rPr>
        <w:t>报告</w:t>
      </w:r>
    </w:p>
    <w:p w14:paraId="0788CC6F" w14:textId="77777777" w:rsidR="008463CF" w:rsidRDefault="00CE0A14">
      <w:pPr>
        <w:pStyle w:val="afffff9"/>
        <w:ind w:firstLine="420"/>
        <w:rPr>
          <w:rFonts w:ascii="Times New Roman"/>
        </w:rPr>
      </w:pPr>
      <w:r>
        <w:rPr>
          <w:rFonts w:ascii="Times New Roman" w:hint="eastAsia"/>
        </w:rPr>
        <w:t>标定单位应当出具标定报告，标定报告至少包含以下</w:t>
      </w:r>
      <w:r>
        <w:rPr>
          <w:rFonts w:ascii="Times New Roman" w:hint="eastAsia"/>
        </w:rPr>
        <w:t>5</w:t>
      </w:r>
      <w:r>
        <w:rPr>
          <w:rFonts w:ascii="Times New Roman" w:hint="eastAsia"/>
        </w:rPr>
        <w:t>部分内容：</w:t>
      </w:r>
    </w:p>
    <w:p w14:paraId="2617752C" w14:textId="77777777" w:rsidR="008463CF" w:rsidRDefault="00CE0A14">
      <w:pPr>
        <w:pStyle w:val="afffff9"/>
        <w:ind w:firstLine="420"/>
        <w:rPr>
          <w:rFonts w:ascii="Times New Roman"/>
        </w:rPr>
      </w:pPr>
      <w:r>
        <w:rPr>
          <w:rFonts w:ascii="Times New Roman"/>
        </w:rPr>
        <w:t>1</w:t>
      </w:r>
      <w:r>
        <w:rPr>
          <w:rFonts w:ascii="Times New Roman"/>
        </w:rPr>
        <w:t>）</w:t>
      </w:r>
      <w:r>
        <w:rPr>
          <w:rFonts w:ascii="Times New Roman" w:hint="eastAsia"/>
        </w:rPr>
        <w:t>标定单位信息，包括：名称、地点和标定日期；</w:t>
      </w:r>
    </w:p>
    <w:p w14:paraId="6CF6F153" w14:textId="77777777" w:rsidR="008463CF" w:rsidRDefault="00CE0A14">
      <w:pPr>
        <w:pStyle w:val="afffff9"/>
        <w:ind w:firstLine="420"/>
        <w:rPr>
          <w:rFonts w:ascii="Times New Roman"/>
        </w:rPr>
      </w:pPr>
      <w:r>
        <w:rPr>
          <w:rFonts w:ascii="Times New Roman"/>
        </w:rPr>
        <w:t>2</w:t>
      </w:r>
      <w:r>
        <w:rPr>
          <w:rFonts w:ascii="Times New Roman"/>
        </w:rPr>
        <w:t>）</w:t>
      </w:r>
      <w:r>
        <w:rPr>
          <w:rFonts w:ascii="Times New Roman" w:hint="eastAsia"/>
        </w:rPr>
        <w:t>送检信息，包括：待检设备的被测量类型、传感器类型（自由空间场或地平面场）和</w:t>
      </w:r>
      <w:r>
        <w:rPr>
          <w:rFonts w:hAnsi="宋体" w:cs="宋体" w:hint="eastAsia"/>
          <w:color w:val="000000"/>
        </w:rPr>
        <w:t>标定项目信息；</w:t>
      </w:r>
      <w:r>
        <w:rPr>
          <w:rFonts w:ascii="Times New Roman" w:hint="eastAsia"/>
        </w:rPr>
        <w:t>待检设备的品牌、型号、序列号、附件，对于有多个输出档位的，需要明确标定档位的具体情况；</w:t>
      </w:r>
    </w:p>
    <w:p w14:paraId="5894DCE9" w14:textId="77777777" w:rsidR="008463CF" w:rsidRDefault="00CE0A14">
      <w:pPr>
        <w:pStyle w:val="afffff9"/>
        <w:ind w:firstLine="420"/>
        <w:rPr>
          <w:rFonts w:ascii="Times New Roman"/>
        </w:rPr>
      </w:pPr>
      <w:r>
        <w:rPr>
          <w:rFonts w:ascii="Times New Roman"/>
        </w:rPr>
        <w:t>3</w:t>
      </w:r>
      <w:r>
        <w:rPr>
          <w:rFonts w:ascii="Times New Roman"/>
        </w:rPr>
        <w:t>）</w:t>
      </w:r>
      <w:r>
        <w:rPr>
          <w:rFonts w:ascii="Times New Roman" w:hint="eastAsia"/>
        </w:rPr>
        <w:t>标定系统组成与参数设置，包括：标定所用的仪器和装置的连接情况和参数设置，待检设备在</w:t>
      </w:r>
      <w:proofErr w:type="gramStart"/>
      <w:r>
        <w:rPr>
          <w:rFonts w:ascii="Times New Roman" w:hint="eastAsia"/>
        </w:rPr>
        <w:t>标定场</w:t>
      </w:r>
      <w:proofErr w:type="gramEnd"/>
      <w:r>
        <w:rPr>
          <w:rFonts w:ascii="Times New Roman" w:hint="eastAsia"/>
        </w:rPr>
        <w:t>产生装置中的放置位置关系；</w:t>
      </w:r>
    </w:p>
    <w:p w14:paraId="61EBB5E0" w14:textId="77777777" w:rsidR="008463CF" w:rsidRDefault="00CE0A14">
      <w:pPr>
        <w:pStyle w:val="afffff9"/>
        <w:ind w:firstLine="420"/>
        <w:rPr>
          <w:rFonts w:ascii="Times New Roman"/>
        </w:rPr>
      </w:pPr>
      <w:r>
        <w:rPr>
          <w:rFonts w:ascii="Times New Roman" w:hint="eastAsia"/>
        </w:rPr>
        <w:t>4</w:t>
      </w:r>
      <w:r>
        <w:rPr>
          <w:rFonts w:ascii="Times New Roman" w:hint="eastAsia"/>
        </w:rPr>
        <w:t>）标定测试数据，包括：标定每个测试点的频率、幅度以及传感器响应数据，标定温度和湿度；</w:t>
      </w:r>
    </w:p>
    <w:p w14:paraId="2AAD4D69" w14:textId="77777777" w:rsidR="008463CF" w:rsidRDefault="00CE0A14">
      <w:pPr>
        <w:pStyle w:val="afffff9"/>
        <w:ind w:firstLine="420"/>
        <w:rPr>
          <w:rFonts w:ascii="Times New Roman"/>
        </w:rPr>
      </w:pPr>
      <w:r>
        <w:rPr>
          <w:rFonts w:ascii="Times New Roman"/>
        </w:rPr>
        <w:t>5</w:t>
      </w:r>
      <w:r>
        <w:rPr>
          <w:rFonts w:ascii="Times New Roman"/>
        </w:rPr>
        <w:t>）</w:t>
      </w:r>
      <w:r>
        <w:rPr>
          <w:rFonts w:ascii="Times New Roman" w:hint="eastAsia"/>
        </w:rPr>
        <w:t>标定结果及说明，包括：幅度响应标定结果的标定频率；标定结果是否包含支架和数据接收机的影响；灵敏度的标定结果应该给出扩展不确定度和包含因子，以及用于评估计算的不确定度影响因素。</w:t>
      </w:r>
    </w:p>
    <w:p w14:paraId="557F725C" w14:textId="77777777" w:rsidR="008463CF" w:rsidRDefault="008463CF">
      <w:pPr>
        <w:pStyle w:val="afffff9"/>
        <w:ind w:firstLine="420"/>
        <w:rPr>
          <w:rFonts w:ascii="Times New Roman"/>
        </w:rPr>
      </w:pPr>
    </w:p>
    <w:p w14:paraId="15531CA0" w14:textId="77777777" w:rsidR="008463CF" w:rsidRDefault="00CE0A14">
      <w:pPr>
        <w:widowControl/>
        <w:adjustRightInd/>
        <w:spacing w:line="240" w:lineRule="auto"/>
        <w:jc w:val="center"/>
        <w:outlineLvl w:val="0"/>
        <w:rPr>
          <w:rFonts w:ascii="Times New Roman" w:eastAsia="黑体" w:hAnsi="Times New Roman"/>
        </w:rPr>
      </w:pPr>
      <w:r>
        <w:rPr>
          <w:rFonts w:ascii="Times New Roman" w:hAnsi="Times New Roman"/>
        </w:rPr>
        <w:br w:type="page"/>
      </w:r>
      <w:r>
        <w:rPr>
          <w:rFonts w:ascii="Times New Roman" w:eastAsia="黑体" w:hAnsi="Times New Roman"/>
        </w:rPr>
        <w:lastRenderedPageBreak/>
        <w:t>附件</w:t>
      </w:r>
      <w:r>
        <w:rPr>
          <w:rFonts w:ascii="Times New Roman" w:eastAsia="黑体" w:hAnsi="Times New Roman"/>
        </w:rPr>
        <w:t xml:space="preserve">A </w:t>
      </w:r>
    </w:p>
    <w:p w14:paraId="307DDA80" w14:textId="77777777" w:rsidR="008463CF" w:rsidRDefault="00CE0A14">
      <w:pPr>
        <w:widowControl/>
        <w:adjustRightInd/>
        <w:spacing w:line="240" w:lineRule="auto"/>
        <w:jc w:val="center"/>
        <w:outlineLvl w:val="0"/>
        <w:rPr>
          <w:rFonts w:ascii="Times New Roman" w:eastAsia="黑体" w:hAnsi="Times New Roman"/>
        </w:rPr>
      </w:pPr>
      <w:r>
        <w:rPr>
          <w:rFonts w:ascii="Times New Roman" w:eastAsia="黑体" w:hAnsi="Times New Roman" w:hint="eastAsia"/>
        </w:rPr>
        <w:t>（资料性）</w:t>
      </w:r>
    </w:p>
    <w:p w14:paraId="67343910" w14:textId="77777777" w:rsidR="008463CF" w:rsidRDefault="00CE0A14">
      <w:pPr>
        <w:widowControl/>
        <w:adjustRightInd/>
        <w:spacing w:line="240" w:lineRule="auto"/>
        <w:jc w:val="center"/>
        <w:outlineLvl w:val="0"/>
        <w:rPr>
          <w:rFonts w:ascii="Times New Roman" w:eastAsia="黑体" w:hAnsi="Times New Roman"/>
        </w:rPr>
      </w:pPr>
      <w:r>
        <w:rPr>
          <w:rFonts w:ascii="Times New Roman" w:eastAsia="黑体" w:hAnsi="Times New Roman" w:hint="eastAsia"/>
        </w:rPr>
        <w:t>测试原始记录格式</w:t>
      </w:r>
    </w:p>
    <w:p w14:paraId="597E0F7A" w14:textId="77777777" w:rsidR="008463CF" w:rsidRDefault="008463CF">
      <w:pPr>
        <w:widowControl/>
        <w:adjustRightInd/>
        <w:spacing w:line="240" w:lineRule="auto"/>
        <w:jc w:val="left"/>
        <w:rPr>
          <w:rFonts w:ascii="Times New Roman" w:eastAsia="黑体" w:hAnsi="Times New Roman"/>
        </w:rPr>
      </w:pPr>
    </w:p>
    <w:p w14:paraId="54248E0A" w14:textId="77777777" w:rsidR="008463CF" w:rsidRDefault="00CE0A14">
      <w:pPr>
        <w:widowControl/>
        <w:adjustRightInd/>
        <w:spacing w:line="240" w:lineRule="auto"/>
        <w:jc w:val="center"/>
        <w:outlineLvl w:val="1"/>
        <w:rPr>
          <w:rFonts w:ascii="Times New Roman" w:eastAsia="黑体" w:hAnsi="Times New Roman"/>
        </w:rPr>
      </w:pPr>
      <w:r>
        <w:rPr>
          <w:rFonts w:ascii="Times New Roman" w:eastAsia="黑体" w:hAnsi="Times New Roman" w:hint="eastAsia"/>
        </w:rPr>
        <w:t>表</w:t>
      </w:r>
      <w:r>
        <w:rPr>
          <w:rFonts w:ascii="Times New Roman" w:eastAsia="黑体" w:hAnsi="Times New Roman" w:hint="eastAsia"/>
        </w:rPr>
        <w:t>A</w:t>
      </w:r>
      <w:r>
        <w:rPr>
          <w:rFonts w:ascii="Times New Roman" w:eastAsia="黑体" w:hAnsi="Times New Roman"/>
        </w:rPr>
        <w:t xml:space="preserve">1 </w:t>
      </w:r>
      <w:r>
        <w:rPr>
          <w:rFonts w:ascii="Times New Roman" w:eastAsia="黑体" w:hAnsi="Times New Roman" w:hint="eastAsia"/>
        </w:rPr>
        <w:t>送检</w:t>
      </w:r>
      <w:r>
        <w:rPr>
          <w:rFonts w:ascii="Times New Roman" w:eastAsia="黑体" w:hAnsi="Times New Roman"/>
        </w:rPr>
        <w:t>信息登记表</w:t>
      </w:r>
    </w:p>
    <w:tbl>
      <w:tblPr>
        <w:tblW w:w="0" w:type="auto"/>
        <w:jc w:val="center"/>
        <w:tblLook w:val="04A0" w:firstRow="1" w:lastRow="0" w:firstColumn="1" w:lastColumn="0" w:noHBand="0" w:noVBand="1"/>
      </w:tblPr>
      <w:tblGrid>
        <w:gridCol w:w="1896"/>
        <w:gridCol w:w="1780"/>
        <w:gridCol w:w="1417"/>
        <w:gridCol w:w="1701"/>
        <w:gridCol w:w="1276"/>
      </w:tblGrid>
      <w:tr w:rsidR="008463CF" w14:paraId="1322A375" w14:textId="77777777">
        <w:trPr>
          <w:trHeight w:val="278"/>
          <w:jc w:val="center"/>
        </w:trPr>
        <w:tc>
          <w:tcPr>
            <w:tcW w:w="8070" w:type="dxa"/>
            <w:gridSpan w:val="5"/>
            <w:tcBorders>
              <w:top w:val="single" w:sz="8" w:space="0" w:color="auto"/>
              <w:left w:val="single" w:sz="8" w:space="0" w:color="auto"/>
              <w:bottom w:val="single" w:sz="8" w:space="0" w:color="auto"/>
              <w:right w:val="single" w:sz="8" w:space="0" w:color="000000"/>
            </w:tcBorders>
            <w:shd w:val="clear" w:color="auto" w:fill="auto"/>
            <w:noWrap/>
            <w:vAlign w:val="center"/>
          </w:tcPr>
          <w:p w14:paraId="196A03DB" w14:textId="77777777" w:rsidR="008463CF" w:rsidRDefault="00CE0A14">
            <w:pPr>
              <w:widowControl/>
              <w:adjustRightInd/>
              <w:spacing w:line="240" w:lineRule="auto"/>
              <w:jc w:val="center"/>
              <w:rPr>
                <w:rFonts w:ascii="宋体" w:hAnsi="宋体" w:cs="宋体"/>
                <w:color w:val="000000"/>
                <w:kern w:val="0"/>
              </w:rPr>
            </w:pPr>
            <w:r>
              <w:rPr>
                <w:rFonts w:ascii="宋体" w:hAnsi="宋体" w:cs="宋体" w:hint="eastAsia"/>
                <w:color w:val="000000"/>
                <w:kern w:val="0"/>
              </w:rPr>
              <w:t>待检设备信息</w:t>
            </w:r>
          </w:p>
        </w:tc>
      </w:tr>
      <w:tr w:rsidR="008463CF" w14:paraId="0DAF53DA" w14:textId="77777777">
        <w:trPr>
          <w:trHeight w:val="278"/>
          <w:jc w:val="center"/>
        </w:trPr>
        <w:tc>
          <w:tcPr>
            <w:tcW w:w="0" w:type="auto"/>
            <w:tcBorders>
              <w:top w:val="nil"/>
              <w:left w:val="single" w:sz="8" w:space="0" w:color="auto"/>
              <w:bottom w:val="single" w:sz="8" w:space="0" w:color="auto"/>
              <w:right w:val="single" w:sz="8" w:space="0" w:color="auto"/>
            </w:tcBorders>
            <w:shd w:val="clear" w:color="auto" w:fill="auto"/>
            <w:noWrap/>
            <w:vAlign w:val="center"/>
          </w:tcPr>
          <w:p w14:paraId="32E56A24" w14:textId="77777777" w:rsidR="008463CF" w:rsidRDefault="00CE0A14">
            <w:pPr>
              <w:widowControl/>
              <w:adjustRightInd/>
              <w:spacing w:line="240" w:lineRule="auto"/>
              <w:jc w:val="left"/>
              <w:rPr>
                <w:rFonts w:ascii="宋体" w:hAnsi="宋体" w:cs="宋体"/>
                <w:color w:val="000000"/>
                <w:kern w:val="0"/>
              </w:rPr>
            </w:pPr>
            <w:r>
              <w:rPr>
                <w:rFonts w:ascii="宋体" w:hAnsi="宋体" w:cs="宋体" w:hint="eastAsia"/>
                <w:color w:val="000000"/>
                <w:kern w:val="0"/>
              </w:rPr>
              <w:t>待检设备型号</w:t>
            </w:r>
          </w:p>
        </w:tc>
        <w:tc>
          <w:tcPr>
            <w:tcW w:w="6174" w:type="dxa"/>
            <w:gridSpan w:val="4"/>
            <w:tcBorders>
              <w:top w:val="single" w:sz="8" w:space="0" w:color="auto"/>
              <w:left w:val="nil"/>
              <w:bottom w:val="single" w:sz="8" w:space="0" w:color="auto"/>
              <w:right w:val="single" w:sz="8" w:space="0" w:color="000000"/>
            </w:tcBorders>
            <w:shd w:val="clear" w:color="auto" w:fill="auto"/>
            <w:vAlign w:val="center"/>
          </w:tcPr>
          <w:p w14:paraId="2625A81E" w14:textId="77777777" w:rsidR="008463CF" w:rsidRDefault="00CE0A14">
            <w:pPr>
              <w:widowControl/>
              <w:adjustRightInd/>
              <w:spacing w:line="240" w:lineRule="auto"/>
              <w:jc w:val="center"/>
              <w:rPr>
                <w:rFonts w:ascii="宋体" w:hAnsi="宋体" w:cs="宋体"/>
                <w:color w:val="000000"/>
                <w:kern w:val="0"/>
              </w:rPr>
            </w:pPr>
            <w:r>
              <w:rPr>
                <w:rFonts w:ascii="宋体" w:hAnsi="宋体" w:cs="宋体" w:hint="eastAsia"/>
                <w:color w:val="000000"/>
                <w:kern w:val="0"/>
              </w:rPr>
              <w:t xml:space="preserve">　</w:t>
            </w:r>
          </w:p>
        </w:tc>
      </w:tr>
      <w:tr w:rsidR="008463CF" w14:paraId="7EAEE46A" w14:textId="77777777">
        <w:trPr>
          <w:trHeight w:val="293"/>
          <w:jc w:val="center"/>
        </w:trPr>
        <w:tc>
          <w:tcPr>
            <w:tcW w:w="0" w:type="auto"/>
            <w:tcBorders>
              <w:top w:val="nil"/>
              <w:left w:val="single" w:sz="8" w:space="0" w:color="auto"/>
              <w:bottom w:val="single" w:sz="8" w:space="0" w:color="auto"/>
              <w:right w:val="single" w:sz="8" w:space="0" w:color="auto"/>
            </w:tcBorders>
            <w:shd w:val="clear" w:color="auto" w:fill="auto"/>
            <w:noWrap/>
            <w:vAlign w:val="center"/>
          </w:tcPr>
          <w:p w14:paraId="1A309A94" w14:textId="77777777" w:rsidR="008463CF" w:rsidRDefault="00CE0A14">
            <w:pPr>
              <w:widowControl/>
              <w:adjustRightInd/>
              <w:spacing w:line="240" w:lineRule="auto"/>
              <w:jc w:val="left"/>
              <w:rPr>
                <w:rFonts w:ascii="宋体" w:hAnsi="宋体" w:cs="宋体"/>
                <w:color w:val="000000"/>
                <w:kern w:val="0"/>
              </w:rPr>
            </w:pPr>
            <w:r>
              <w:rPr>
                <w:rFonts w:ascii="宋体" w:hAnsi="宋体" w:cs="宋体" w:hint="eastAsia"/>
                <w:color w:val="000000"/>
                <w:kern w:val="0"/>
              </w:rPr>
              <w:t>被测量类型</w:t>
            </w:r>
          </w:p>
        </w:tc>
        <w:tc>
          <w:tcPr>
            <w:tcW w:w="6174" w:type="dxa"/>
            <w:gridSpan w:val="4"/>
            <w:tcBorders>
              <w:top w:val="single" w:sz="8" w:space="0" w:color="auto"/>
              <w:left w:val="nil"/>
              <w:bottom w:val="single" w:sz="8" w:space="0" w:color="auto"/>
              <w:right w:val="single" w:sz="8" w:space="0" w:color="auto"/>
            </w:tcBorders>
            <w:shd w:val="clear" w:color="auto" w:fill="auto"/>
            <w:vAlign w:val="center"/>
          </w:tcPr>
          <w:p w14:paraId="55A6E513" w14:textId="77777777" w:rsidR="008463CF" w:rsidRDefault="00CE0A14">
            <w:pPr>
              <w:widowControl/>
              <w:adjustRightInd/>
              <w:spacing w:line="240" w:lineRule="auto"/>
              <w:jc w:val="left"/>
              <w:rPr>
                <w:rFonts w:ascii="宋体" w:hAnsi="宋体" w:cs="宋体"/>
                <w:color w:val="000000"/>
                <w:kern w:val="0"/>
              </w:rPr>
            </w:pPr>
            <w:r>
              <w:rPr>
                <w:rFonts w:ascii="宋体" w:hAnsi="宋体" w:cs="宋体" w:hint="eastAsia"/>
                <w:color w:val="000000"/>
                <w:kern w:val="0"/>
              </w:rPr>
              <w:t>□</w:t>
            </w:r>
            <w:r>
              <w:rPr>
                <w:rFonts w:ascii="Times New Roman" w:hAnsi="Times New Roman"/>
                <w:color w:val="000000"/>
                <w:kern w:val="0"/>
              </w:rPr>
              <w:t xml:space="preserve"> E   </w:t>
            </w:r>
            <w:r>
              <w:rPr>
                <w:rFonts w:ascii="宋体" w:hAnsi="宋体" w:cs="宋体" w:hint="eastAsia"/>
                <w:color w:val="000000"/>
                <w:kern w:val="0"/>
              </w:rPr>
              <w:t>□</w:t>
            </w:r>
            <w:r>
              <w:rPr>
                <w:rFonts w:ascii="Times New Roman" w:hAnsi="Times New Roman"/>
                <w:color w:val="000000"/>
                <w:kern w:val="0"/>
              </w:rPr>
              <w:t xml:space="preserve"> B   </w:t>
            </w:r>
            <w:r>
              <w:rPr>
                <w:rFonts w:ascii="宋体" w:hAnsi="宋体" w:cs="宋体" w:hint="eastAsia"/>
                <w:color w:val="000000"/>
                <w:kern w:val="0"/>
              </w:rPr>
              <w:t>□</w:t>
            </w:r>
            <w:r>
              <w:rPr>
                <w:rFonts w:ascii="Times New Roman" w:hAnsi="Times New Roman"/>
                <w:color w:val="000000"/>
                <w:kern w:val="0"/>
              </w:rPr>
              <w:t xml:space="preserve"> E-Dot   </w:t>
            </w:r>
            <w:r>
              <w:rPr>
                <w:rFonts w:ascii="宋体" w:hAnsi="宋体" w:cs="宋体" w:hint="eastAsia"/>
                <w:color w:val="000000"/>
                <w:kern w:val="0"/>
              </w:rPr>
              <w:t>□</w:t>
            </w:r>
            <w:r>
              <w:rPr>
                <w:rFonts w:ascii="Times New Roman" w:hAnsi="Times New Roman"/>
                <w:color w:val="000000"/>
                <w:kern w:val="0"/>
              </w:rPr>
              <w:t xml:space="preserve"> B-Dot</w:t>
            </w:r>
          </w:p>
        </w:tc>
      </w:tr>
      <w:tr w:rsidR="008463CF" w14:paraId="2C92BE02" w14:textId="77777777">
        <w:trPr>
          <w:trHeight w:val="278"/>
          <w:jc w:val="center"/>
        </w:trPr>
        <w:tc>
          <w:tcPr>
            <w:tcW w:w="0" w:type="auto"/>
            <w:tcBorders>
              <w:top w:val="nil"/>
              <w:left w:val="single" w:sz="8" w:space="0" w:color="auto"/>
              <w:bottom w:val="single" w:sz="8" w:space="0" w:color="auto"/>
              <w:right w:val="single" w:sz="8" w:space="0" w:color="auto"/>
            </w:tcBorders>
            <w:shd w:val="clear" w:color="auto" w:fill="auto"/>
            <w:noWrap/>
            <w:vAlign w:val="center"/>
          </w:tcPr>
          <w:p w14:paraId="167DA089" w14:textId="77777777" w:rsidR="008463CF" w:rsidRDefault="00CE0A14">
            <w:pPr>
              <w:widowControl/>
              <w:adjustRightInd/>
              <w:spacing w:line="240" w:lineRule="auto"/>
              <w:jc w:val="left"/>
              <w:rPr>
                <w:rFonts w:ascii="宋体" w:hAnsi="宋体" w:cs="宋体"/>
                <w:color w:val="000000"/>
                <w:kern w:val="0"/>
              </w:rPr>
            </w:pPr>
            <w:r>
              <w:rPr>
                <w:rFonts w:ascii="宋体" w:hAnsi="宋体" w:cs="宋体" w:hint="eastAsia"/>
                <w:color w:val="000000"/>
                <w:kern w:val="0"/>
              </w:rPr>
              <w:t>传感器尺寸</w:t>
            </w:r>
          </w:p>
        </w:tc>
        <w:tc>
          <w:tcPr>
            <w:tcW w:w="1780" w:type="dxa"/>
            <w:tcBorders>
              <w:top w:val="single" w:sz="8" w:space="0" w:color="auto"/>
              <w:left w:val="nil"/>
              <w:bottom w:val="single" w:sz="8" w:space="0" w:color="auto"/>
              <w:right w:val="single" w:sz="8" w:space="0" w:color="000000"/>
            </w:tcBorders>
            <w:shd w:val="clear" w:color="auto" w:fill="auto"/>
            <w:noWrap/>
            <w:vAlign w:val="center"/>
          </w:tcPr>
          <w:p w14:paraId="6C845C24" w14:textId="77777777" w:rsidR="008463CF" w:rsidRDefault="00CE0A14">
            <w:pPr>
              <w:widowControl/>
              <w:adjustRightInd/>
              <w:spacing w:line="240" w:lineRule="auto"/>
              <w:jc w:val="left"/>
              <w:rPr>
                <w:rFonts w:ascii="宋体" w:hAnsi="宋体" w:cs="宋体"/>
                <w:color w:val="000000"/>
                <w:kern w:val="0"/>
              </w:rPr>
            </w:pPr>
            <w:r>
              <w:rPr>
                <w:rFonts w:ascii="宋体" w:hAnsi="宋体" w:cs="宋体" w:hint="eastAsia"/>
                <w:color w:val="000000"/>
                <w:kern w:val="0"/>
              </w:rPr>
              <w:t xml:space="preserve">　</w:t>
            </w:r>
          </w:p>
        </w:tc>
        <w:tc>
          <w:tcPr>
            <w:tcW w:w="1417" w:type="dxa"/>
            <w:tcBorders>
              <w:top w:val="single" w:sz="8" w:space="0" w:color="auto"/>
              <w:left w:val="nil"/>
              <w:bottom w:val="single" w:sz="8" w:space="0" w:color="auto"/>
              <w:right w:val="single" w:sz="8" w:space="0" w:color="000000"/>
            </w:tcBorders>
            <w:shd w:val="clear" w:color="auto" w:fill="auto"/>
            <w:noWrap/>
            <w:vAlign w:val="center"/>
          </w:tcPr>
          <w:p w14:paraId="2CCFD002" w14:textId="77777777" w:rsidR="008463CF" w:rsidRDefault="00CE0A14">
            <w:pPr>
              <w:widowControl/>
              <w:adjustRightInd/>
              <w:spacing w:line="240" w:lineRule="auto"/>
              <w:jc w:val="left"/>
              <w:rPr>
                <w:rFonts w:ascii="宋体" w:hAnsi="宋体" w:cs="宋体"/>
                <w:color w:val="000000"/>
                <w:kern w:val="0"/>
              </w:rPr>
            </w:pPr>
            <w:r>
              <w:rPr>
                <w:rFonts w:ascii="宋体" w:hAnsi="宋体" w:cs="宋体" w:hint="eastAsia"/>
                <w:color w:val="000000"/>
                <w:kern w:val="0"/>
              </w:rPr>
              <w:t>支架尺寸</w:t>
            </w:r>
          </w:p>
        </w:tc>
        <w:tc>
          <w:tcPr>
            <w:tcW w:w="2977" w:type="dxa"/>
            <w:gridSpan w:val="2"/>
            <w:tcBorders>
              <w:top w:val="single" w:sz="8" w:space="0" w:color="auto"/>
              <w:left w:val="nil"/>
              <w:bottom w:val="single" w:sz="8" w:space="0" w:color="auto"/>
              <w:right w:val="single" w:sz="8" w:space="0" w:color="000000"/>
            </w:tcBorders>
            <w:shd w:val="clear" w:color="auto" w:fill="auto"/>
            <w:noWrap/>
            <w:vAlign w:val="center"/>
          </w:tcPr>
          <w:p w14:paraId="3B6BAB2D" w14:textId="77777777" w:rsidR="008463CF" w:rsidRDefault="00CE0A14">
            <w:pPr>
              <w:widowControl/>
              <w:adjustRightInd/>
              <w:spacing w:line="240" w:lineRule="auto"/>
              <w:jc w:val="left"/>
              <w:rPr>
                <w:rFonts w:ascii="宋体" w:hAnsi="宋体" w:cs="宋体"/>
                <w:color w:val="000000"/>
                <w:kern w:val="0"/>
              </w:rPr>
            </w:pPr>
            <w:r>
              <w:rPr>
                <w:rFonts w:ascii="宋体" w:hAnsi="宋体" w:cs="宋体" w:hint="eastAsia"/>
                <w:color w:val="000000"/>
                <w:kern w:val="0"/>
              </w:rPr>
              <w:t xml:space="preserve">　　</w:t>
            </w:r>
          </w:p>
        </w:tc>
      </w:tr>
      <w:tr w:rsidR="008463CF" w14:paraId="5594A3E1" w14:textId="77777777">
        <w:trPr>
          <w:trHeight w:val="285"/>
          <w:jc w:val="center"/>
        </w:trPr>
        <w:tc>
          <w:tcPr>
            <w:tcW w:w="0" w:type="auto"/>
            <w:tcBorders>
              <w:top w:val="nil"/>
              <w:left w:val="single" w:sz="8" w:space="0" w:color="auto"/>
              <w:bottom w:val="single" w:sz="8" w:space="0" w:color="auto"/>
              <w:right w:val="single" w:sz="8" w:space="0" w:color="auto"/>
            </w:tcBorders>
            <w:shd w:val="clear" w:color="auto" w:fill="auto"/>
            <w:noWrap/>
            <w:vAlign w:val="center"/>
          </w:tcPr>
          <w:p w14:paraId="14901258" w14:textId="77777777" w:rsidR="008463CF" w:rsidRDefault="00CE0A14">
            <w:pPr>
              <w:widowControl/>
              <w:adjustRightInd/>
              <w:spacing w:line="240" w:lineRule="auto"/>
              <w:jc w:val="left"/>
              <w:rPr>
                <w:rFonts w:ascii="宋体" w:hAnsi="宋体" w:cs="宋体"/>
                <w:color w:val="000000"/>
                <w:kern w:val="0"/>
              </w:rPr>
            </w:pPr>
            <w:r>
              <w:rPr>
                <w:rFonts w:ascii="宋体" w:hAnsi="宋体" w:cs="宋体" w:hint="eastAsia"/>
                <w:color w:val="000000"/>
                <w:kern w:val="0"/>
              </w:rPr>
              <w:t>是否包含读出设备</w:t>
            </w:r>
          </w:p>
        </w:tc>
        <w:tc>
          <w:tcPr>
            <w:tcW w:w="1780" w:type="dxa"/>
            <w:tcBorders>
              <w:top w:val="single" w:sz="8" w:space="0" w:color="auto"/>
              <w:left w:val="nil"/>
              <w:bottom w:val="single" w:sz="8" w:space="0" w:color="auto"/>
              <w:right w:val="single" w:sz="8" w:space="0" w:color="000000"/>
            </w:tcBorders>
            <w:shd w:val="clear" w:color="auto" w:fill="auto"/>
            <w:noWrap/>
            <w:vAlign w:val="center"/>
          </w:tcPr>
          <w:p w14:paraId="761C759C" w14:textId="77777777" w:rsidR="008463CF" w:rsidRDefault="00CE0A14">
            <w:pPr>
              <w:widowControl/>
              <w:adjustRightInd/>
              <w:spacing w:line="240" w:lineRule="auto"/>
              <w:jc w:val="left"/>
              <w:rPr>
                <w:rFonts w:ascii="宋体" w:hAnsi="宋体" w:cs="宋体"/>
                <w:color w:val="000000"/>
                <w:kern w:val="0"/>
              </w:rPr>
            </w:pPr>
            <w:r>
              <w:rPr>
                <w:rFonts w:ascii="宋体" w:hAnsi="宋体" w:cs="宋体" w:hint="eastAsia"/>
                <w:color w:val="000000"/>
                <w:kern w:val="0"/>
              </w:rPr>
              <w:t>□</w:t>
            </w:r>
            <w:r>
              <w:rPr>
                <w:rFonts w:ascii="Times New Roman" w:hAnsi="Times New Roman"/>
                <w:color w:val="000000"/>
                <w:kern w:val="0"/>
              </w:rPr>
              <w:t>Y/</w:t>
            </w:r>
            <w:r>
              <w:rPr>
                <w:rFonts w:ascii="宋体" w:hAnsi="宋体" w:cs="宋体" w:hint="eastAsia"/>
                <w:color w:val="000000"/>
                <w:kern w:val="0"/>
              </w:rPr>
              <w:t>□</w:t>
            </w:r>
            <w:r>
              <w:rPr>
                <w:rFonts w:ascii="Times New Roman" w:hAnsi="Times New Roman"/>
                <w:color w:val="000000"/>
                <w:kern w:val="0"/>
              </w:rPr>
              <w:t>N</w:t>
            </w:r>
          </w:p>
        </w:tc>
        <w:tc>
          <w:tcPr>
            <w:tcW w:w="1417" w:type="dxa"/>
            <w:tcBorders>
              <w:top w:val="single" w:sz="8" w:space="0" w:color="auto"/>
              <w:left w:val="nil"/>
              <w:bottom w:val="single" w:sz="8" w:space="0" w:color="auto"/>
              <w:right w:val="single" w:sz="8" w:space="0" w:color="000000"/>
            </w:tcBorders>
            <w:shd w:val="clear" w:color="auto" w:fill="auto"/>
            <w:noWrap/>
            <w:vAlign w:val="center"/>
          </w:tcPr>
          <w:p w14:paraId="3CD8D1FD" w14:textId="77777777" w:rsidR="008463CF" w:rsidRDefault="00CE0A14">
            <w:pPr>
              <w:widowControl/>
              <w:adjustRightInd/>
              <w:spacing w:line="240" w:lineRule="auto"/>
              <w:jc w:val="left"/>
              <w:rPr>
                <w:rFonts w:ascii="宋体" w:hAnsi="宋体" w:cs="宋体"/>
                <w:color w:val="000000"/>
                <w:kern w:val="0"/>
              </w:rPr>
            </w:pPr>
            <w:r>
              <w:rPr>
                <w:rFonts w:ascii="宋体" w:hAnsi="宋体" w:cs="宋体" w:hint="eastAsia"/>
                <w:color w:val="000000"/>
                <w:kern w:val="0"/>
              </w:rPr>
              <w:t>传感器类型</w:t>
            </w:r>
          </w:p>
        </w:tc>
        <w:tc>
          <w:tcPr>
            <w:tcW w:w="1701" w:type="dxa"/>
            <w:tcBorders>
              <w:top w:val="single" w:sz="8" w:space="0" w:color="auto"/>
              <w:left w:val="nil"/>
              <w:bottom w:val="single" w:sz="8" w:space="0" w:color="auto"/>
              <w:right w:val="single" w:sz="8" w:space="0" w:color="000000"/>
            </w:tcBorders>
            <w:shd w:val="clear" w:color="auto" w:fill="auto"/>
            <w:noWrap/>
            <w:vAlign w:val="center"/>
          </w:tcPr>
          <w:p w14:paraId="64FCBB89" w14:textId="77777777" w:rsidR="008463CF" w:rsidRDefault="00CE0A14">
            <w:pPr>
              <w:widowControl/>
              <w:adjustRightInd/>
              <w:spacing w:line="240" w:lineRule="auto"/>
              <w:jc w:val="left"/>
              <w:rPr>
                <w:rFonts w:ascii="宋体" w:hAnsi="宋体" w:cs="宋体"/>
                <w:color w:val="000000"/>
                <w:kern w:val="0"/>
              </w:rPr>
            </w:pPr>
            <w:r>
              <w:rPr>
                <w:rFonts w:ascii="宋体" w:hAnsi="宋体" w:cs="宋体" w:hint="eastAsia"/>
                <w:color w:val="000000"/>
                <w:kern w:val="0"/>
              </w:rPr>
              <w:t>□自由空间场</w:t>
            </w:r>
          </w:p>
        </w:tc>
        <w:tc>
          <w:tcPr>
            <w:tcW w:w="1276" w:type="dxa"/>
            <w:tcBorders>
              <w:top w:val="nil"/>
              <w:left w:val="nil"/>
              <w:bottom w:val="single" w:sz="8" w:space="0" w:color="auto"/>
              <w:right w:val="single" w:sz="8" w:space="0" w:color="auto"/>
            </w:tcBorders>
            <w:shd w:val="clear" w:color="auto" w:fill="auto"/>
            <w:noWrap/>
            <w:vAlign w:val="center"/>
          </w:tcPr>
          <w:p w14:paraId="4EB374CC" w14:textId="77777777" w:rsidR="008463CF" w:rsidRDefault="00CE0A14">
            <w:pPr>
              <w:widowControl/>
              <w:adjustRightInd/>
              <w:spacing w:line="240" w:lineRule="auto"/>
              <w:jc w:val="center"/>
              <w:rPr>
                <w:rFonts w:ascii="宋体" w:hAnsi="宋体" w:cs="宋体"/>
                <w:color w:val="000000"/>
                <w:kern w:val="0"/>
              </w:rPr>
            </w:pPr>
            <w:r>
              <w:rPr>
                <w:rFonts w:ascii="宋体" w:hAnsi="宋体" w:cs="宋体" w:hint="eastAsia"/>
                <w:color w:val="000000"/>
                <w:kern w:val="0"/>
              </w:rPr>
              <w:t>□地平面场</w:t>
            </w:r>
          </w:p>
        </w:tc>
      </w:tr>
      <w:tr w:rsidR="008463CF" w14:paraId="70370095" w14:textId="77777777">
        <w:trPr>
          <w:trHeight w:val="278"/>
          <w:jc w:val="center"/>
        </w:trPr>
        <w:tc>
          <w:tcPr>
            <w:tcW w:w="8070" w:type="dxa"/>
            <w:gridSpan w:val="5"/>
            <w:tcBorders>
              <w:top w:val="single" w:sz="8" w:space="0" w:color="auto"/>
              <w:left w:val="single" w:sz="8" w:space="0" w:color="auto"/>
              <w:bottom w:val="single" w:sz="8" w:space="0" w:color="auto"/>
              <w:right w:val="single" w:sz="8" w:space="0" w:color="000000"/>
            </w:tcBorders>
            <w:shd w:val="clear" w:color="auto" w:fill="auto"/>
            <w:noWrap/>
            <w:vAlign w:val="center"/>
          </w:tcPr>
          <w:p w14:paraId="425FCC8C" w14:textId="77777777" w:rsidR="008463CF" w:rsidRDefault="00CE0A14">
            <w:pPr>
              <w:widowControl/>
              <w:adjustRightInd/>
              <w:spacing w:line="240" w:lineRule="auto"/>
              <w:jc w:val="center"/>
              <w:rPr>
                <w:rFonts w:ascii="宋体" w:hAnsi="宋体" w:cs="宋体"/>
                <w:color w:val="000000"/>
                <w:kern w:val="0"/>
              </w:rPr>
            </w:pPr>
            <w:r>
              <w:rPr>
                <w:rFonts w:ascii="宋体" w:hAnsi="宋体" w:cs="宋体" w:hint="eastAsia"/>
                <w:color w:val="000000"/>
                <w:kern w:val="0"/>
              </w:rPr>
              <w:t>标定项目信息</w:t>
            </w:r>
          </w:p>
        </w:tc>
      </w:tr>
      <w:tr w:rsidR="008463CF" w14:paraId="760CF1D2" w14:textId="77777777">
        <w:trPr>
          <w:trHeight w:val="278"/>
          <w:jc w:val="center"/>
        </w:trPr>
        <w:tc>
          <w:tcPr>
            <w:tcW w:w="0" w:type="auto"/>
            <w:vMerge w:val="restart"/>
            <w:tcBorders>
              <w:top w:val="nil"/>
              <w:left w:val="single" w:sz="8" w:space="0" w:color="auto"/>
              <w:bottom w:val="single" w:sz="8" w:space="0" w:color="000000"/>
              <w:right w:val="single" w:sz="8" w:space="0" w:color="auto"/>
            </w:tcBorders>
            <w:shd w:val="clear" w:color="auto" w:fill="auto"/>
            <w:noWrap/>
            <w:vAlign w:val="center"/>
          </w:tcPr>
          <w:p w14:paraId="091E3949" w14:textId="77777777" w:rsidR="008463CF" w:rsidRDefault="00CE0A14">
            <w:pPr>
              <w:widowControl/>
              <w:adjustRightInd/>
              <w:spacing w:line="240" w:lineRule="auto"/>
              <w:jc w:val="left"/>
              <w:rPr>
                <w:rFonts w:ascii="宋体" w:hAnsi="宋体" w:cs="宋体"/>
                <w:color w:val="000000"/>
                <w:kern w:val="0"/>
              </w:rPr>
            </w:pPr>
            <w:r>
              <w:rPr>
                <w:rFonts w:ascii="宋体" w:hAnsi="宋体" w:cs="宋体" w:hint="eastAsia"/>
                <w:color w:val="000000"/>
                <w:kern w:val="0"/>
              </w:rPr>
              <w:t>频率响应</w:t>
            </w:r>
          </w:p>
        </w:tc>
        <w:tc>
          <w:tcPr>
            <w:tcW w:w="6174" w:type="dxa"/>
            <w:gridSpan w:val="4"/>
            <w:tcBorders>
              <w:top w:val="single" w:sz="8" w:space="0" w:color="auto"/>
              <w:left w:val="nil"/>
              <w:bottom w:val="nil"/>
              <w:right w:val="single" w:sz="8" w:space="0" w:color="000000"/>
            </w:tcBorders>
            <w:shd w:val="clear" w:color="auto" w:fill="auto"/>
            <w:noWrap/>
            <w:vAlign w:val="center"/>
          </w:tcPr>
          <w:p w14:paraId="67886163" w14:textId="15E558D2" w:rsidR="008463CF" w:rsidRDefault="00CE0A14">
            <w:pPr>
              <w:widowControl/>
              <w:adjustRightInd/>
              <w:spacing w:line="240" w:lineRule="auto"/>
              <w:jc w:val="left"/>
              <w:rPr>
                <w:rFonts w:ascii="宋体" w:hAnsi="宋体" w:cs="宋体"/>
                <w:color w:val="000000"/>
                <w:kern w:val="0"/>
              </w:rPr>
            </w:pPr>
            <w:r>
              <w:rPr>
                <w:rFonts w:ascii="宋体" w:hAnsi="宋体" w:cs="宋体" w:hint="eastAsia"/>
                <w:color w:val="000000"/>
                <w:kern w:val="0"/>
              </w:rPr>
              <w:t>□归一化幅频响应</w:t>
            </w:r>
            <w:r>
              <w:rPr>
                <w:rFonts w:ascii="Times New Roman" w:hAnsi="Times New Roman"/>
                <w:color w:val="000000"/>
                <w:kern w:val="0"/>
              </w:rPr>
              <w:t xml:space="preserve">   </w:t>
            </w:r>
            <w:r>
              <w:rPr>
                <w:rFonts w:ascii="宋体" w:hAnsi="宋体" w:cs="宋体" w:hint="eastAsia"/>
                <w:color w:val="000000"/>
                <w:kern w:val="0"/>
              </w:rPr>
              <w:t>□</w:t>
            </w:r>
            <w:r w:rsidR="00372F74">
              <w:rPr>
                <w:rFonts w:hAnsi="黑体" w:cs="黑体"/>
              </w:rPr>
              <w:t>-3dB</w:t>
            </w:r>
            <w:r>
              <w:rPr>
                <w:rFonts w:ascii="宋体" w:hAnsi="宋体" w:cs="宋体" w:hint="eastAsia"/>
                <w:color w:val="000000"/>
                <w:kern w:val="0"/>
              </w:rPr>
              <w:t>带宽</w:t>
            </w:r>
          </w:p>
        </w:tc>
      </w:tr>
      <w:tr w:rsidR="008463CF" w14:paraId="7034A914" w14:textId="77777777">
        <w:trPr>
          <w:trHeight w:val="285"/>
          <w:jc w:val="center"/>
        </w:trPr>
        <w:tc>
          <w:tcPr>
            <w:tcW w:w="0" w:type="auto"/>
            <w:vMerge/>
            <w:tcBorders>
              <w:top w:val="nil"/>
              <w:left w:val="single" w:sz="8" w:space="0" w:color="auto"/>
              <w:bottom w:val="single" w:sz="8" w:space="0" w:color="000000"/>
              <w:right w:val="single" w:sz="8" w:space="0" w:color="auto"/>
            </w:tcBorders>
            <w:vAlign w:val="center"/>
          </w:tcPr>
          <w:p w14:paraId="69A603D7" w14:textId="77777777" w:rsidR="008463CF" w:rsidRDefault="008463CF">
            <w:pPr>
              <w:widowControl/>
              <w:adjustRightInd/>
              <w:spacing w:line="240" w:lineRule="auto"/>
              <w:jc w:val="left"/>
              <w:rPr>
                <w:rFonts w:ascii="宋体" w:hAnsi="宋体" w:cs="宋体"/>
                <w:color w:val="000000"/>
                <w:kern w:val="0"/>
              </w:rPr>
            </w:pPr>
          </w:p>
        </w:tc>
        <w:tc>
          <w:tcPr>
            <w:tcW w:w="6174" w:type="dxa"/>
            <w:gridSpan w:val="4"/>
            <w:tcBorders>
              <w:top w:val="nil"/>
              <w:left w:val="nil"/>
              <w:bottom w:val="single" w:sz="8" w:space="0" w:color="auto"/>
              <w:right w:val="single" w:sz="8" w:space="0" w:color="000000"/>
            </w:tcBorders>
            <w:shd w:val="clear" w:color="auto" w:fill="auto"/>
            <w:noWrap/>
            <w:vAlign w:val="center"/>
          </w:tcPr>
          <w:p w14:paraId="20EE475E" w14:textId="77777777" w:rsidR="008463CF" w:rsidRDefault="00CE0A14">
            <w:pPr>
              <w:widowControl/>
              <w:adjustRightInd/>
              <w:spacing w:line="240" w:lineRule="auto"/>
              <w:jc w:val="left"/>
              <w:rPr>
                <w:rFonts w:ascii="宋体" w:hAnsi="宋体" w:cs="宋体"/>
                <w:color w:val="000000"/>
                <w:kern w:val="0"/>
              </w:rPr>
            </w:pPr>
            <w:r>
              <w:rPr>
                <w:rFonts w:ascii="宋体" w:hAnsi="宋体" w:cs="宋体" w:hint="eastAsia"/>
                <w:color w:val="000000"/>
                <w:kern w:val="0"/>
              </w:rPr>
              <w:t>□上限截止频率</w:t>
            </w:r>
            <w:r>
              <w:rPr>
                <w:rFonts w:ascii="Times New Roman" w:hAnsi="Times New Roman"/>
                <w:color w:val="000000"/>
                <w:kern w:val="0"/>
              </w:rPr>
              <w:t xml:space="preserve">     </w:t>
            </w:r>
            <w:r>
              <w:rPr>
                <w:rFonts w:ascii="宋体" w:hAnsi="宋体" w:cs="宋体" w:hint="eastAsia"/>
                <w:color w:val="000000"/>
                <w:kern w:val="0"/>
              </w:rPr>
              <w:t>□下限截止频率</w:t>
            </w:r>
          </w:p>
        </w:tc>
      </w:tr>
      <w:tr w:rsidR="008463CF" w14:paraId="3848B6CB" w14:textId="77777777">
        <w:trPr>
          <w:trHeight w:val="278"/>
          <w:jc w:val="center"/>
        </w:trPr>
        <w:tc>
          <w:tcPr>
            <w:tcW w:w="0" w:type="auto"/>
            <w:vMerge/>
            <w:tcBorders>
              <w:top w:val="nil"/>
              <w:left w:val="single" w:sz="8" w:space="0" w:color="auto"/>
              <w:bottom w:val="single" w:sz="8" w:space="0" w:color="000000"/>
              <w:right w:val="single" w:sz="8" w:space="0" w:color="auto"/>
            </w:tcBorders>
            <w:vAlign w:val="center"/>
          </w:tcPr>
          <w:p w14:paraId="2F474C7E" w14:textId="77777777" w:rsidR="008463CF" w:rsidRDefault="008463CF">
            <w:pPr>
              <w:widowControl/>
              <w:adjustRightInd/>
              <w:spacing w:line="240" w:lineRule="auto"/>
              <w:jc w:val="left"/>
              <w:rPr>
                <w:rFonts w:ascii="宋体" w:hAnsi="宋体" w:cs="宋体"/>
                <w:color w:val="000000"/>
                <w:kern w:val="0"/>
              </w:rPr>
            </w:pPr>
          </w:p>
        </w:tc>
        <w:tc>
          <w:tcPr>
            <w:tcW w:w="1780" w:type="dxa"/>
            <w:vMerge w:val="restart"/>
            <w:tcBorders>
              <w:top w:val="single" w:sz="8" w:space="0" w:color="auto"/>
              <w:left w:val="single" w:sz="8" w:space="0" w:color="auto"/>
              <w:bottom w:val="single" w:sz="8" w:space="0" w:color="000000"/>
              <w:right w:val="single" w:sz="8" w:space="0" w:color="000000"/>
            </w:tcBorders>
            <w:shd w:val="clear" w:color="auto" w:fill="auto"/>
            <w:noWrap/>
            <w:vAlign w:val="center"/>
          </w:tcPr>
          <w:p w14:paraId="5D4E4AB9" w14:textId="77777777" w:rsidR="008463CF" w:rsidRDefault="00CE0A14">
            <w:pPr>
              <w:widowControl/>
              <w:adjustRightInd/>
              <w:spacing w:line="240" w:lineRule="auto"/>
              <w:jc w:val="left"/>
              <w:rPr>
                <w:rFonts w:ascii="宋体" w:hAnsi="宋体" w:cs="宋体"/>
                <w:color w:val="000000"/>
                <w:kern w:val="0"/>
              </w:rPr>
            </w:pPr>
            <w:r>
              <w:rPr>
                <w:rFonts w:ascii="宋体" w:hAnsi="宋体" w:cs="宋体" w:hint="eastAsia"/>
                <w:color w:val="000000"/>
                <w:kern w:val="0"/>
              </w:rPr>
              <w:t>标定频率范围</w:t>
            </w:r>
          </w:p>
        </w:tc>
        <w:tc>
          <w:tcPr>
            <w:tcW w:w="1417" w:type="dxa"/>
            <w:tcBorders>
              <w:top w:val="single" w:sz="8" w:space="0" w:color="auto"/>
              <w:left w:val="nil"/>
              <w:bottom w:val="single" w:sz="8" w:space="0" w:color="auto"/>
              <w:right w:val="single" w:sz="8" w:space="0" w:color="000000"/>
            </w:tcBorders>
            <w:shd w:val="clear" w:color="auto" w:fill="auto"/>
            <w:vAlign w:val="center"/>
          </w:tcPr>
          <w:p w14:paraId="1F9589F4" w14:textId="77777777" w:rsidR="008463CF" w:rsidRDefault="00CE0A14">
            <w:pPr>
              <w:widowControl/>
              <w:adjustRightInd/>
              <w:spacing w:line="240" w:lineRule="auto"/>
              <w:jc w:val="left"/>
              <w:rPr>
                <w:rFonts w:ascii="宋体" w:hAnsi="宋体" w:cs="宋体"/>
                <w:color w:val="000000"/>
                <w:kern w:val="0"/>
              </w:rPr>
            </w:pPr>
            <w:r>
              <w:rPr>
                <w:rFonts w:ascii="宋体" w:hAnsi="宋体" w:cs="宋体" w:hint="eastAsia"/>
                <w:color w:val="000000"/>
                <w:kern w:val="0"/>
              </w:rPr>
              <w:t>上限</w:t>
            </w:r>
          </w:p>
        </w:tc>
        <w:tc>
          <w:tcPr>
            <w:tcW w:w="2977" w:type="dxa"/>
            <w:gridSpan w:val="2"/>
            <w:tcBorders>
              <w:top w:val="single" w:sz="8" w:space="0" w:color="auto"/>
              <w:left w:val="nil"/>
              <w:bottom w:val="single" w:sz="8" w:space="0" w:color="auto"/>
              <w:right w:val="single" w:sz="8" w:space="0" w:color="000000"/>
            </w:tcBorders>
            <w:shd w:val="clear" w:color="auto" w:fill="auto"/>
            <w:vAlign w:val="center"/>
          </w:tcPr>
          <w:p w14:paraId="46DA1AF3" w14:textId="77777777" w:rsidR="008463CF" w:rsidRDefault="00CE0A14">
            <w:pPr>
              <w:widowControl/>
              <w:adjustRightInd/>
              <w:spacing w:line="240" w:lineRule="auto"/>
              <w:jc w:val="left"/>
              <w:rPr>
                <w:rFonts w:ascii="宋体" w:hAnsi="宋体" w:cs="宋体"/>
                <w:color w:val="000000"/>
                <w:kern w:val="0"/>
              </w:rPr>
            </w:pPr>
            <w:r>
              <w:rPr>
                <w:rFonts w:ascii="宋体" w:hAnsi="宋体" w:cs="宋体" w:hint="eastAsia"/>
                <w:color w:val="000000"/>
                <w:kern w:val="0"/>
              </w:rPr>
              <w:t xml:space="preserve">　</w:t>
            </w:r>
          </w:p>
        </w:tc>
      </w:tr>
      <w:tr w:rsidR="008463CF" w14:paraId="5066F0EF" w14:textId="77777777">
        <w:trPr>
          <w:trHeight w:val="278"/>
          <w:jc w:val="center"/>
        </w:trPr>
        <w:tc>
          <w:tcPr>
            <w:tcW w:w="0" w:type="auto"/>
            <w:vMerge/>
            <w:tcBorders>
              <w:top w:val="nil"/>
              <w:left w:val="single" w:sz="8" w:space="0" w:color="auto"/>
              <w:bottom w:val="single" w:sz="8" w:space="0" w:color="000000"/>
              <w:right w:val="single" w:sz="8" w:space="0" w:color="auto"/>
            </w:tcBorders>
            <w:vAlign w:val="center"/>
          </w:tcPr>
          <w:p w14:paraId="58994D68" w14:textId="77777777" w:rsidR="008463CF" w:rsidRDefault="008463CF">
            <w:pPr>
              <w:widowControl/>
              <w:adjustRightInd/>
              <w:spacing w:line="240" w:lineRule="auto"/>
              <w:jc w:val="left"/>
              <w:rPr>
                <w:rFonts w:ascii="宋体" w:hAnsi="宋体" w:cs="宋体"/>
                <w:color w:val="000000"/>
                <w:kern w:val="0"/>
              </w:rPr>
            </w:pPr>
          </w:p>
        </w:tc>
        <w:tc>
          <w:tcPr>
            <w:tcW w:w="1780" w:type="dxa"/>
            <w:vMerge/>
            <w:tcBorders>
              <w:top w:val="single" w:sz="8" w:space="0" w:color="auto"/>
              <w:left w:val="single" w:sz="8" w:space="0" w:color="auto"/>
              <w:bottom w:val="single" w:sz="8" w:space="0" w:color="000000"/>
              <w:right w:val="single" w:sz="8" w:space="0" w:color="000000"/>
            </w:tcBorders>
            <w:vAlign w:val="center"/>
          </w:tcPr>
          <w:p w14:paraId="0C3B6973" w14:textId="77777777" w:rsidR="008463CF" w:rsidRDefault="008463CF">
            <w:pPr>
              <w:widowControl/>
              <w:adjustRightInd/>
              <w:spacing w:line="240" w:lineRule="auto"/>
              <w:jc w:val="left"/>
              <w:rPr>
                <w:rFonts w:ascii="宋体" w:hAnsi="宋体" w:cs="宋体"/>
                <w:color w:val="000000"/>
                <w:kern w:val="0"/>
              </w:rPr>
            </w:pPr>
          </w:p>
        </w:tc>
        <w:tc>
          <w:tcPr>
            <w:tcW w:w="1417" w:type="dxa"/>
            <w:tcBorders>
              <w:top w:val="single" w:sz="8" w:space="0" w:color="auto"/>
              <w:left w:val="nil"/>
              <w:bottom w:val="single" w:sz="8" w:space="0" w:color="auto"/>
              <w:right w:val="single" w:sz="8" w:space="0" w:color="000000"/>
            </w:tcBorders>
            <w:shd w:val="clear" w:color="auto" w:fill="auto"/>
            <w:vAlign w:val="center"/>
          </w:tcPr>
          <w:p w14:paraId="5E490C02" w14:textId="77777777" w:rsidR="008463CF" w:rsidRDefault="00CE0A14">
            <w:pPr>
              <w:widowControl/>
              <w:adjustRightInd/>
              <w:spacing w:line="240" w:lineRule="auto"/>
              <w:jc w:val="left"/>
              <w:rPr>
                <w:rFonts w:ascii="宋体" w:hAnsi="宋体" w:cs="宋体"/>
                <w:color w:val="000000"/>
                <w:kern w:val="0"/>
              </w:rPr>
            </w:pPr>
            <w:r>
              <w:rPr>
                <w:rFonts w:ascii="宋体" w:hAnsi="宋体" w:cs="宋体" w:hint="eastAsia"/>
                <w:color w:val="000000"/>
                <w:kern w:val="0"/>
              </w:rPr>
              <w:t>下限</w:t>
            </w:r>
          </w:p>
        </w:tc>
        <w:tc>
          <w:tcPr>
            <w:tcW w:w="2977" w:type="dxa"/>
            <w:gridSpan w:val="2"/>
            <w:tcBorders>
              <w:top w:val="single" w:sz="8" w:space="0" w:color="auto"/>
              <w:left w:val="nil"/>
              <w:bottom w:val="single" w:sz="8" w:space="0" w:color="auto"/>
              <w:right w:val="single" w:sz="8" w:space="0" w:color="000000"/>
            </w:tcBorders>
            <w:shd w:val="clear" w:color="auto" w:fill="auto"/>
            <w:vAlign w:val="center"/>
          </w:tcPr>
          <w:p w14:paraId="335EA183" w14:textId="77777777" w:rsidR="008463CF" w:rsidRDefault="00CE0A14">
            <w:pPr>
              <w:widowControl/>
              <w:adjustRightInd/>
              <w:spacing w:line="240" w:lineRule="auto"/>
              <w:jc w:val="left"/>
              <w:rPr>
                <w:rFonts w:ascii="宋体" w:hAnsi="宋体" w:cs="宋体"/>
                <w:color w:val="000000"/>
                <w:kern w:val="0"/>
              </w:rPr>
            </w:pPr>
            <w:r>
              <w:rPr>
                <w:rFonts w:ascii="宋体" w:hAnsi="宋体" w:cs="宋体" w:hint="eastAsia"/>
                <w:color w:val="000000"/>
                <w:kern w:val="0"/>
              </w:rPr>
              <w:t xml:space="preserve">　</w:t>
            </w:r>
          </w:p>
        </w:tc>
      </w:tr>
      <w:tr w:rsidR="008463CF" w14:paraId="7B20B178" w14:textId="77777777">
        <w:trPr>
          <w:trHeight w:val="278"/>
          <w:jc w:val="center"/>
        </w:trPr>
        <w:tc>
          <w:tcPr>
            <w:tcW w:w="0" w:type="auto"/>
            <w:vMerge w:val="restart"/>
            <w:tcBorders>
              <w:top w:val="nil"/>
              <w:left w:val="single" w:sz="8" w:space="0" w:color="auto"/>
              <w:bottom w:val="single" w:sz="8" w:space="0" w:color="000000"/>
              <w:right w:val="single" w:sz="8" w:space="0" w:color="auto"/>
            </w:tcBorders>
            <w:shd w:val="clear" w:color="auto" w:fill="auto"/>
            <w:noWrap/>
            <w:vAlign w:val="center"/>
          </w:tcPr>
          <w:p w14:paraId="1835F291" w14:textId="77777777" w:rsidR="008463CF" w:rsidRDefault="00CE0A14">
            <w:pPr>
              <w:widowControl/>
              <w:adjustRightInd/>
              <w:spacing w:line="240" w:lineRule="auto"/>
              <w:jc w:val="left"/>
              <w:rPr>
                <w:rFonts w:ascii="宋体" w:hAnsi="宋体" w:cs="宋体"/>
                <w:color w:val="000000"/>
                <w:kern w:val="0"/>
              </w:rPr>
            </w:pPr>
            <w:r>
              <w:rPr>
                <w:rFonts w:ascii="宋体" w:hAnsi="宋体" w:cs="宋体" w:hint="eastAsia"/>
                <w:color w:val="000000"/>
                <w:kern w:val="0"/>
              </w:rPr>
              <w:t>幅度响应</w:t>
            </w:r>
          </w:p>
        </w:tc>
        <w:tc>
          <w:tcPr>
            <w:tcW w:w="6174" w:type="dxa"/>
            <w:gridSpan w:val="4"/>
            <w:tcBorders>
              <w:top w:val="nil"/>
              <w:left w:val="nil"/>
              <w:bottom w:val="nil"/>
              <w:right w:val="single" w:sz="8" w:space="0" w:color="000000"/>
            </w:tcBorders>
            <w:shd w:val="clear" w:color="auto" w:fill="auto"/>
            <w:noWrap/>
            <w:vAlign w:val="center"/>
          </w:tcPr>
          <w:p w14:paraId="68A7742C" w14:textId="77777777" w:rsidR="008463CF" w:rsidRDefault="00CE0A14">
            <w:pPr>
              <w:widowControl/>
              <w:adjustRightInd/>
              <w:spacing w:line="240" w:lineRule="auto"/>
              <w:jc w:val="left"/>
              <w:rPr>
                <w:rFonts w:ascii="宋体" w:hAnsi="宋体" w:cs="宋体"/>
                <w:color w:val="000000"/>
                <w:kern w:val="0"/>
              </w:rPr>
            </w:pPr>
            <w:r>
              <w:rPr>
                <w:rFonts w:ascii="宋体" w:hAnsi="宋体" w:cs="宋体" w:hint="eastAsia"/>
                <w:color w:val="000000"/>
                <w:kern w:val="0"/>
              </w:rPr>
              <w:t>□灵敏度</w:t>
            </w:r>
            <w:r>
              <w:rPr>
                <w:rFonts w:ascii="Times New Roman" w:hAnsi="Times New Roman"/>
                <w:color w:val="000000"/>
                <w:kern w:val="0"/>
              </w:rPr>
              <w:t xml:space="preserve">      </w:t>
            </w:r>
            <w:r>
              <w:rPr>
                <w:rFonts w:ascii="宋体" w:hAnsi="宋体" w:cs="宋体" w:hint="eastAsia"/>
                <w:color w:val="000000"/>
                <w:kern w:val="0"/>
              </w:rPr>
              <w:t>□分辨力</w:t>
            </w:r>
            <w:r>
              <w:rPr>
                <w:rFonts w:ascii="Times New Roman" w:hAnsi="Times New Roman"/>
                <w:color w:val="000000"/>
                <w:kern w:val="0"/>
              </w:rPr>
              <w:t xml:space="preserve">     </w:t>
            </w:r>
            <w:r>
              <w:rPr>
                <w:rFonts w:ascii="宋体" w:hAnsi="宋体" w:cs="宋体" w:hint="eastAsia"/>
                <w:color w:val="000000"/>
                <w:kern w:val="0"/>
              </w:rPr>
              <w:t>□线性度</w:t>
            </w:r>
          </w:p>
        </w:tc>
      </w:tr>
      <w:tr w:rsidR="008463CF" w14:paraId="54C87B69" w14:textId="77777777">
        <w:trPr>
          <w:trHeight w:val="285"/>
          <w:jc w:val="center"/>
        </w:trPr>
        <w:tc>
          <w:tcPr>
            <w:tcW w:w="0" w:type="auto"/>
            <w:vMerge/>
            <w:tcBorders>
              <w:top w:val="nil"/>
              <w:left w:val="single" w:sz="8" w:space="0" w:color="auto"/>
              <w:bottom w:val="single" w:sz="8" w:space="0" w:color="000000"/>
              <w:right w:val="single" w:sz="8" w:space="0" w:color="auto"/>
            </w:tcBorders>
            <w:vAlign w:val="center"/>
          </w:tcPr>
          <w:p w14:paraId="3045419B" w14:textId="77777777" w:rsidR="008463CF" w:rsidRDefault="008463CF">
            <w:pPr>
              <w:widowControl/>
              <w:adjustRightInd/>
              <w:spacing w:line="240" w:lineRule="auto"/>
              <w:jc w:val="left"/>
              <w:rPr>
                <w:rFonts w:ascii="宋体" w:hAnsi="宋体" w:cs="宋体"/>
                <w:color w:val="000000"/>
                <w:kern w:val="0"/>
              </w:rPr>
            </w:pPr>
          </w:p>
        </w:tc>
        <w:tc>
          <w:tcPr>
            <w:tcW w:w="6174" w:type="dxa"/>
            <w:gridSpan w:val="4"/>
            <w:tcBorders>
              <w:top w:val="nil"/>
              <w:left w:val="nil"/>
              <w:bottom w:val="single" w:sz="8" w:space="0" w:color="auto"/>
              <w:right w:val="single" w:sz="8" w:space="0" w:color="000000"/>
            </w:tcBorders>
            <w:shd w:val="clear" w:color="auto" w:fill="auto"/>
            <w:noWrap/>
            <w:vAlign w:val="center"/>
          </w:tcPr>
          <w:p w14:paraId="6BF29845" w14:textId="77777777" w:rsidR="008463CF" w:rsidRDefault="00CE0A14">
            <w:pPr>
              <w:widowControl/>
              <w:adjustRightInd/>
              <w:spacing w:line="240" w:lineRule="auto"/>
              <w:jc w:val="left"/>
              <w:rPr>
                <w:rFonts w:ascii="宋体" w:hAnsi="宋体" w:cs="宋体"/>
                <w:color w:val="000000"/>
                <w:kern w:val="0"/>
              </w:rPr>
            </w:pPr>
            <w:r>
              <w:rPr>
                <w:rFonts w:ascii="宋体" w:hAnsi="宋体" w:cs="宋体" w:hint="eastAsia"/>
                <w:color w:val="000000"/>
                <w:kern w:val="0"/>
              </w:rPr>
              <w:t>□测量范围</w:t>
            </w:r>
            <w:r>
              <w:rPr>
                <w:rFonts w:ascii="Times New Roman" w:hAnsi="Times New Roman"/>
                <w:color w:val="000000"/>
                <w:kern w:val="0"/>
              </w:rPr>
              <w:t xml:space="preserve">    </w:t>
            </w:r>
            <w:r>
              <w:rPr>
                <w:rFonts w:ascii="宋体" w:hAnsi="宋体" w:cs="宋体" w:hint="eastAsia"/>
                <w:color w:val="000000"/>
                <w:kern w:val="0"/>
              </w:rPr>
              <w:t>□量程</w:t>
            </w:r>
            <w:r>
              <w:rPr>
                <w:rFonts w:ascii="Times New Roman" w:hAnsi="Times New Roman"/>
                <w:color w:val="000000"/>
                <w:kern w:val="0"/>
              </w:rPr>
              <w:t xml:space="preserve">       </w:t>
            </w:r>
            <w:r>
              <w:rPr>
                <w:rFonts w:ascii="宋体" w:hAnsi="宋体" w:cs="宋体" w:hint="eastAsia"/>
                <w:color w:val="000000"/>
                <w:kern w:val="0"/>
              </w:rPr>
              <w:t>□动态范围</w:t>
            </w:r>
          </w:p>
        </w:tc>
      </w:tr>
    </w:tbl>
    <w:p w14:paraId="2A335E29" w14:textId="77777777" w:rsidR="008463CF" w:rsidRDefault="00CE0A14">
      <w:pPr>
        <w:widowControl/>
        <w:adjustRightInd/>
        <w:spacing w:line="240" w:lineRule="auto"/>
        <w:ind w:left="840" w:firstLine="420"/>
        <w:jc w:val="left"/>
        <w:rPr>
          <w:rFonts w:ascii="Times New Roman" w:eastAsia="黑体" w:hAnsi="Times New Roman"/>
        </w:rPr>
      </w:pPr>
      <w:r>
        <w:rPr>
          <w:rFonts w:ascii="Times New Roman" w:eastAsia="黑体" w:hAnsi="Times New Roman" w:hint="eastAsia"/>
        </w:rPr>
        <w:t>送检人：</w:t>
      </w:r>
      <w:r>
        <w:rPr>
          <w:rFonts w:ascii="Times New Roman" w:eastAsia="黑体" w:hAnsi="Times New Roman" w:hint="eastAsia"/>
        </w:rPr>
        <w:t xml:space="preserve"> </w:t>
      </w:r>
      <w:r>
        <w:rPr>
          <w:rFonts w:ascii="Times New Roman" w:eastAsia="黑体" w:hAnsi="Times New Roman"/>
        </w:rPr>
        <w:t xml:space="preserve">                               </w:t>
      </w:r>
      <w:r>
        <w:rPr>
          <w:rFonts w:ascii="Times New Roman" w:eastAsia="黑体" w:hAnsi="Times New Roman" w:hint="eastAsia"/>
        </w:rPr>
        <w:t>联系方式：</w:t>
      </w:r>
    </w:p>
    <w:p w14:paraId="0FB01DC5" w14:textId="77777777" w:rsidR="008463CF" w:rsidRDefault="00CE0A14">
      <w:pPr>
        <w:widowControl/>
        <w:adjustRightInd/>
        <w:spacing w:line="240" w:lineRule="auto"/>
        <w:jc w:val="left"/>
        <w:rPr>
          <w:rFonts w:ascii="Times New Roman" w:eastAsia="黑体" w:hAnsi="Times New Roman"/>
        </w:rPr>
      </w:pPr>
      <w:r>
        <w:rPr>
          <w:rFonts w:ascii="Times New Roman" w:eastAsia="黑体" w:hAnsi="Times New Roman"/>
        </w:rPr>
        <w:br w:type="page"/>
      </w:r>
    </w:p>
    <w:p w14:paraId="7272BDFE" w14:textId="77777777" w:rsidR="008463CF" w:rsidRDefault="008463CF">
      <w:pPr>
        <w:widowControl/>
        <w:adjustRightInd/>
        <w:spacing w:line="240" w:lineRule="auto"/>
        <w:jc w:val="left"/>
        <w:rPr>
          <w:rFonts w:ascii="Times New Roman" w:eastAsia="黑体" w:hAnsi="Times New Roman"/>
        </w:rPr>
      </w:pPr>
    </w:p>
    <w:p w14:paraId="36EFB8A7" w14:textId="77777777" w:rsidR="008463CF" w:rsidRDefault="00CE0A14">
      <w:pPr>
        <w:widowControl/>
        <w:adjustRightInd/>
        <w:spacing w:line="240" w:lineRule="auto"/>
        <w:jc w:val="center"/>
        <w:outlineLvl w:val="1"/>
        <w:rPr>
          <w:rFonts w:ascii="Times New Roman" w:eastAsia="黑体" w:hAnsi="Times New Roman"/>
        </w:rPr>
      </w:pPr>
      <w:r>
        <w:rPr>
          <w:rFonts w:ascii="Times New Roman" w:eastAsia="黑体" w:hAnsi="Times New Roman"/>
        </w:rPr>
        <w:t>表</w:t>
      </w:r>
      <w:r>
        <w:rPr>
          <w:rFonts w:ascii="Times New Roman" w:eastAsia="黑体" w:hAnsi="Times New Roman" w:hint="eastAsia"/>
        </w:rPr>
        <w:t>A</w:t>
      </w:r>
      <w:r>
        <w:rPr>
          <w:rFonts w:ascii="Times New Roman" w:eastAsia="黑体" w:hAnsi="Times New Roman"/>
        </w:rPr>
        <w:t xml:space="preserve">2 </w:t>
      </w:r>
      <w:r>
        <w:rPr>
          <w:rFonts w:ascii="Times New Roman" w:eastAsia="黑体" w:hAnsi="Times New Roman"/>
        </w:rPr>
        <w:t>频率响应</w:t>
      </w:r>
      <w:r>
        <w:rPr>
          <w:rFonts w:ascii="Times New Roman" w:eastAsia="黑体" w:hAnsi="Times New Roman" w:hint="eastAsia"/>
        </w:rPr>
        <w:t>标定原始记录</w:t>
      </w:r>
    </w:p>
    <w:tbl>
      <w:tblPr>
        <w:tblW w:w="0" w:type="auto"/>
        <w:jc w:val="center"/>
        <w:tblLayout w:type="fixed"/>
        <w:tblLook w:val="04A0" w:firstRow="1" w:lastRow="0" w:firstColumn="1" w:lastColumn="0" w:noHBand="0" w:noVBand="1"/>
      </w:tblPr>
      <w:tblGrid>
        <w:gridCol w:w="983"/>
        <w:gridCol w:w="1134"/>
        <w:gridCol w:w="1134"/>
        <w:gridCol w:w="1134"/>
        <w:gridCol w:w="1134"/>
        <w:gridCol w:w="1134"/>
        <w:gridCol w:w="1285"/>
        <w:gridCol w:w="236"/>
      </w:tblGrid>
      <w:tr w:rsidR="008463CF" w14:paraId="08B36D5B" w14:textId="77777777">
        <w:trPr>
          <w:trHeight w:val="278"/>
          <w:jc w:val="center"/>
        </w:trPr>
        <w:tc>
          <w:tcPr>
            <w:tcW w:w="2117" w:type="dxa"/>
            <w:gridSpan w:val="2"/>
            <w:tcBorders>
              <w:top w:val="single" w:sz="8" w:space="0" w:color="auto"/>
              <w:left w:val="single" w:sz="8" w:space="0" w:color="auto"/>
              <w:bottom w:val="nil"/>
              <w:right w:val="single" w:sz="8" w:space="0" w:color="auto"/>
            </w:tcBorders>
            <w:shd w:val="clear" w:color="auto" w:fill="auto"/>
            <w:noWrap/>
            <w:vAlign w:val="center"/>
          </w:tcPr>
          <w:p w14:paraId="258BB06B" w14:textId="77777777" w:rsidR="008463CF" w:rsidRDefault="00CE0A14">
            <w:pPr>
              <w:widowControl/>
              <w:adjustRightInd/>
              <w:spacing w:line="240" w:lineRule="auto"/>
              <w:jc w:val="center"/>
              <w:rPr>
                <w:rFonts w:ascii="宋体" w:hAnsi="宋体" w:cs="宋体"/>
                <w:color w:val="000000"/>
                <w:kern w:val="0"/>
              </w:rPr>
            </w:pPr>
            <w:r>
              <w:rPr>
                <w:rFonts w:ascii="宋体" w:hAnsi="宋体" w:cs="宋体" w:hint="eastAsia"/>
                <w:color w:val="000000"/>
                <w:kern w:val="0"/>
              </w:rPr>
              <w:t>标定时间</w:t>
            </w:r>
          </w:p>
        </w:tc>
        <w:tc>
          <w:tcPr>
            <w:tcW w:w="2268"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7AFBB2DD" w14:textId="77777777" w:rsidR="008463CF" w:rsidRDefault="008463CF">
            <w:pPr>
              <w:widowControl/>
              <w:adjustRightInd/>
              <w:spacing w:line="240" w:lineRule="auto"/>
              <w:jc w:val="left"/>
              <w:rPr>
                <w:rFonts w:ascii="宋体" w:hAnsi="宋体" w:cs="宋体"/>
                <w:color w:val="000000"/>
                <w:kern w:val="0"/>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tcPr>
          <w:p w14:paraId="2509B8C1" w14:textId="77777777" w:rsidR="008463CF" w:rsidRDefault="00CE0A14">
            <w:pPr>
              <w:widowControl/>
              <w:adjustRightInd/>
              <w:spacing w:line="240" w:lineRule="auto"/>
              <w:jc w:val="left"/>
              <w:rPr>
                <w:rFonts w:ascii="宋体" w:hAnsi="宋体" w:cs="宋体"/>
                <w:color w:val="000000"/>
                <w:kern w:val="0"/>
              </w:rPr>
            </w:pPr>
            <w:r>
              <w:rPr>
                <w:rFonts w:ascii="宋体" w:hAnsi="宋体" w:cs="宋体" w:hint="eastAsia"/>
                <w:color w:val="000000"/>
                <w:kern w:val="0"/>
              </w:rPr>
              <w:t>标定人员</w:t>
            </w:r>
          </w:p>
        </w:tc>
        <w:tc>
          <w:tcPr>
            <w:tcW w:w="2419" w:type="dxa"/>
            <w:gridSpan w:val="2"/>
            <w:tcBorders>
              <w:top w:val="single" w:sz="8" w:space="0" w:color="auto"/>
              <w:left w:val="single" w:sz="8" w:space="0" w:color="auto"/>
              <w:bottom w:val="single" w:sz="8" w:space="0" w:color="auto"/>
              <w:right w:val="single" w:sz="8" w:space="0" w:color="000000"/>
            </w:tcBorders>
            <w:shd w:val="clear" w:color="auto" w:fill="auto"/>
            <w:vAlign w:val="center"/>
          </w:tcPr>
          <w:p w14:paraId="01019052" w14:textId="77777777" w:rsidR="008463CF" w:rsidRDefault="008463CF">
            <w:pPr>
              <w:widowControl/>
              <w:adjustRightInd/>
              <w:spacing w:line="240" w:lineRule="auto"/>
              <w:jc w:val="left"/>
              <w:rPr>
                <w:rFonts w:ascii="宋体" w:hAnsi="宋体" w:cs="宋体"/>
                <w:color w:val="000000"/>
                <w:kern w:val="0"/>
              </w:rPr>
            </w:pPr>
          </w:p>
        </w:tc>
        <w:tc>
          <w:tcPr>
            <w:tcW w:w="236" w:type="dxa"/>
            <w:tcBorders>
              <w:top w:val="nil"/>
              <w:left w:val="single" w:sz="8" w:space="0" w:color="auto"/>
              <w:bottom w:val="nil"/>
              <w:right w:val="nil"/>
            </w:tcBorders>
            <w:shd w:val="clear" w:color="auto" w:fill="auto"/>
            <w:vAlign w:val="center"/>
          </w:tcPr>
          <w:p w14:paraId="340A42DA" w14:textId="77777777" w:rsidR="008463CF" w:rsidRDefault="008463CF">
            <w:pPr>
              <w:widowControl/>
              <w:adjustRightInd/>
              <w:spacing w:line="240" w:lineRule="auto"/>
              <w:jc w:val="left"/>
              <w:rPr>
                <w:rFonts w:ascii="Times New Roman" w:hAnsi="Times New Roman"/>
                <w:color w:val="000000"/>
                <w:kern w:val="0"/>
              </w:rPr>
            </w:pPr>
          </w:p>
        </w:tc>
      </w:tr>
      <w:tr w:rsidR="008463CF" w14:paraId="18A49591" w14:textId="77777777">
        <w:trPr>
          <w:trHeight w:val="278"/>
          <w:jc w:val="center"/>
        </w:trPr>
        <w:tc>
          <w:tcPr>
            <w:tcW w:w="2117" w:type="dxa"/>
            <w:gridSpan w:val="2"/>
            <w:tcBorders>
              <w:top w:val="single" w:sz="8" w:space="0" w:color="auto"/>
              <w:left w:val="single" w:sz="8" w:space="0" w:color="auto"/>
              <w:bottom w:val="nil"/>
              <w:right w:val="single" w:sz="8" w:space="0" w:color="auto"/>
            </w:tcBorders>
            <w:shd w:val="clear" w:color="auto" w:fill="auto"/>
            <w:noWrap/>
            <w:vAlign w:val="center"/>
          </w:tcPr>
          <w:p w14:paraId="6676F7F6" w14:textId="77777777" w:rsidR="008463CF" w:rsidRDefault="00CE0A14">
            <w:pPr>
              <w:widowControl/>
              <w:adjustRightInd/>
              <w:spacing w:line="240" w:lineRule="auto"/>
              <w:jc w:val="center"/>
              <w:rPr>
                <w:rFonts w:ascii="宋体" w:hAnsi="宋体" w:cs="宋体"/>
                <w:color w:val="000000"/>
                <w:kern w:val="0"/>
              </w:rPr>
            </w:pPr>
            <w:r>
              <w:rPr>
                <w:rFonts w:ascii="宋体" w:hAnsi="宋体" w:cs="宋体" w:hint="eastAsia"/>
                <w:color w:val="000000"/>
                <w:kern w:val="0"/>
              </w:rPr>
              <w:t>温度</w:t>
            </w:r>
          </w:p>
        </w:tc>
        <w:tc>
          <w:tcPr>
            <w:tcW w:w="2268" w:type="dxa"/>
            <w:gridSpan w:val="2"/>
            <w:tcBorders>
              <w:top w:val="single" w:sz="8" w:space="0" w:color="auto"/>
              <w:left w:val="single" w:sz="8" w:space="0" w:color="auto"/>
              <w:bottom w:val="single" w:sz="8" w:space="0" w:color="000000"/>
              <w:right w:val="single" w:sz="8" w:space="0" w:color="auto"/>
            </w:tcBorders>
            <w:shd w:val="clear" w:color="auto" w:fill="auto"/>
            <w:vAlign w:val="center"/>
          </w:tcPr>
          <w:p w14:paraId="7D138DE4" w14:textId="77777777" w:rsidR="008463CF" w:rsidRDefault="008463CF">
            <w:pPr>
              <w:widowControl/>
              <w:adjustRightInd/>
              <w:spacing w:line="240" w:lineRule="auto"/>
              <w:jc w:val="left"/>
              <w:rPr>
                <w:rFonts w:ascii="宋体" w:hAnsi="宋体" w:cs="宋体"/>
                <w:color w:val="000000"/>
                <w:kern w:val="0"/>
              </w:rPr>
            </w:pPr>
          </w:p>
        </w:tc>
        <w:tc>
          <w:tcPr>
            <w:tcW w:w="1134" w:type="dxa"/>
            <w:tcBorders>
              <w:top w:val="single" w:sz="8" w:space="0" w:color="auto"/>
              <w:left w:val="single" w:sz="8" w:space="0" w:color="auto"/>
              <w:bottom w:val="single" w:sz="8" w:space="0" w:color="000000"/>
              <w:right w:val="single" w:sz="8" w:space="0" w:color="auto"/>
            </w:tcBorders>
            <w:shd w:val="clear" w:color="auto" w:fill="auto"/>
            <w:vAlign w:val="center"/>
          </w:tcPr>
          <w:p w14:paraId="72374D2D" w14:textId="77777777" w:rsidR="008463CF" w:rsidRDefault="00CE0A14">
            <w:pPr>
              <w:widowControl/>
              <w:adjustRightInd/>
              <w:spacing w:line="240" w:lineRule="auto"/>
              <w:jc w:val="left"/>
              <w:rPr>
                <w:rFonts w:ascii="宋体" w:hAnsi="宋体" w:cs="宋体"/>
                <w:color w:val="000000"/>
                <w:kern w:val="0"/>
              </w:rPr>
            </w:pPr>
            <w:r>
              <w:rPr>
                <w:rFonts w:ascii="宋体" w:hAnsi="宋体" w:cs="宋体" w:hint="eastAsia"/>
                <w:color w:val="000000"/>
                <w:kern w:val="0"/>
              </w:rPr>
              <w:t>相对湿度</w:t>
            </w:r>
          </w:p>
        </w:tc>
        <w:tc>
          <w:tcPr>
            <w:tcW w:w="2419" w:type="dxa"/>
            <w:gridSpan w:val="2"/>
            <w:tcBorders>
              <w:top w:val="single" w:sz="8" w:space="0" w:color="auto"/>
              <w:left w:val="single" w:sz="8" w:space="0" w:color="auto"/>
              <w:bottom w:val="single" w:sz="8" w:space="0" w:color="000000"/>
              <w:right w:val="single" w:sz="8" w:space="0" w:color="000000"/>
            </w:tcBorders>
            <w:shd w:val="clear" w:color="auto" w:fill="auto"/>
            <w:vAlign w:val="center"/>
          </w:tcPr>
          <w:p w14:paraId="4E98A02C" w14:textId="77777777" w:rsidR="008463CF" w:rsidRDefault="008463CF">
            <w:pPr>
              <w:widowControl/>
              <w:adjustRightInd/>
              <w:spacing w:line="240" w:lineRule="auto"/>
              <w:jc w:val="left"/>
              <w:rPr>
                <w:rFonts w:ascii="宋体" w:hAnsi="宋体" w:cs="宋体"/>
                <w:color w:val="000000"/>
                <w:kern w:val="0"/>
              </w:rPr>
            </w:pPr>
          </w:p>
        </w:tc>
        <w:tc>
          <w:tcPr>
            <w:tcW w:w="236" w:type="dxa"/>
            <w:tcBorders>
              <w:top w:val="nil"/>
              <w:left w:val="single" w:sz="8" w:space="0" w:color="auto"/>
              <w:bottom w:val="nil"/>
              <w:right w:val="nil"/>
            </w:tcBorders>
            <w:shd w:val="clear" w:color="auto" w:fill="auto"/>
            <w:vAlign w:val="center"/>
          </w:tcPr>
          <w:p w14:paraId="50459652" w14:textId="77777777" w:rsidR="008463CF" w:rsidRDefault="008463CF">
            <w:pPr>
              <w:widowControl/>
              <w:adjustRightInd/>
              <w:spacing w:line="240" w:lineRule="auto"/>
              <w:jc w:val="left"/>
              <w:rPr>
                <w:rFonts w:ascii="Times New Roman" w:hAnsi="Times New Roman"/>
                <w:color w:val="000000"/>
                <w:kern w:val="0"/>
              </w:rPr>
            </w:pPr>
          </w:p>
        </w:tc>
      </w:tr>
      <w:tr w:rsidR="008463CF" w14:paraId="6D3C97BA" w14:textId="77777777">
        <w:trPr>
          <w:trHeight w:val="278"/>
          <w:jc w:val="center"/>
        </w:trPr>
        <w:tc>
          <w:tcPr>
            <w:tcW w:w="2117" w:type="dxa"/>
            <w:gridSpan w:val="2"/>
            <w:tcBorders>
              <w:top w:val="single" w:sz="8" w:space="0" w:color="auto"/>
              <w:left w:val="single" w:sz="8" w:space="0" w:color="auto"/>
              <w:bottom w:val="nil"/>
              <w:right w:val="single" w:sz="8" w:space="0" w:color="auto"/>
            </w:tcBorders>
            <w:shd w:val="clear" w:color="auto" w:fill="auto"/>
            <w:noWrap/>
            <w:vAlign w:val="center"/>
          </w:tcPr>
          <w:p w14:paraId="7D0AA3FA" w14:textId="77777777" w:rsidR="008463CF" w:rsidRDefault="00CE0A14">
            <w:pPr>
              <w:widowControl/>
              <w:adjustRightInd/>
              <w:spacing w:line="240" w:lineRule="auto"/>
              <w:jc w:val="center"/>
              <w:rPr>
                <w:rFonts w:ascii="宋体" w:hAnsi="宋体" w:cs="宋体"/>
                <w:color w:val="000000"/>
                <w:kern w:val="0"/>
              </w:rPr>
            </w:pPr>
            <w:r>
              <w:rPr>
                <w:rFonts w:ascii="宋体" w:hAnsi="宋体" w:cs="宋体" w:hint="eastAsia"/>
                <w:color w:val="000000"/>
                <w:kern w:val="0"/>
              </w:rPr>
              <w:t>待检设备</w:t>
            </w:r>
          </w:p>
        </w:tc>
        <w:tc>
          <w:tcPr>
            <w:tcW w:w="5821" w:type="dxa"/>
            <w:gridSpan w:val="5"/>
            <w:vMerge w:val="restart"/>
            <w:tcBorders>
              <w:top w:val="single" w:sz="8" w:space="0" w:color="auto"/>
              <w:left w:val="single" w:sz="8" w:space="0" w:color="auto"/>
              <w:bottom w:val="single" w:sz="8" w:space="0" w:color="000000"/>
              <w:right w:val="single" w:sz="8" w:space="0" w:color="000000"/>
            </w:tcBorders>
            <w:shd w:val="clear" w:color="auto" w:fill="auto"/>
            <w:vAlign w:val="center"/>
          </w:tcPr>
          <w:p w14:paraId="1C41B8E4" w14:textId="77777777" w:rsidR="008463CF" w:rsidRDefault="00CE0A14">
            <w:pPr>
              <w:widowControl/>
              <w:adjustRightInd/>
              <w:spacing w:line="240" w:lineRule="auto"/>
              <w:jc w:val="left"/>
              <w:rPr>
                <w:rFonts w:ascii="宋体" w:hAnsi="宋体" w:cs="宋体"/>
                <w:color w:val="000000"/>
                <w:kern w:val="0"/>
              </w:rPr>
            </w:pPr>
            <w:r>
              <w:rPr>
                <w:rFonts w:ascii="宋体" w:hAnsi="宋体" w:cs="宋体" w:hint="eastAsia"/>
                <w:color w:val="000000"/>
                <w:kern w:val="0"/>
              </w:rPr>
              <w:t xml:space="preserve">　</w:t>
            </w:r>
          </w:p>
        </w:tc>
        <w:tc>
          <w:tcPr>
            <w:tcW w:w="236" w:type="dxa"/>
            <w:vMerge w:val="restart"/>
            <w:tcBorders>
              <w:top w:val="nil"/>
              <w:left w:val="single" w:sz="8" w:space="0" w:color="auto"/>
              <w:bottom w:val="nil"/>
              <w:right w:val="nil"/>
            </w:tcBorders>
            <w:shd w:val="clear" w:color="auto" w:fill="auto"/>
            <w:vAlign w:val="center"/>
          </w:tcPr>
          <w:p w14:paraId="205EBB1A" w14:textId="77777777" w:rsidR="008463CF" w:rsidRDefault="00CE0A14">
            <w:pPr>
              <w:widowControl/>
              <w:adjustRightInd/>
              <w:spacing w:line="240" w:lineRule="auto"/>
              <w:jc w:val="left"/>
              <w:rPr>
                <w:rFonts w:ascii="Times New Roman" w:hAnsi="Times New Roman"/>
                <w:color w:val="000000"/>
                <w:kern w:val="0"/>
              </w:rPr>
            </w:pPr>
            <w:r>
              <w:rPr>
                <w:rFonts w:ascii="Times New Roman" w:hAnsi="Times New Roman"/>
                <w:color w:val="000000"/>
                <w:kern w:val="0"/>
              </w:rPr>
              <w:t xml:space="preserve">　</w:t>
            </w:r>
          </w:p>
        </w:tc>
      </w:tr>
      <w:tr w:rsidR="008463CF" w14:paraId="21C7271F" w14:textId="77777777">
        <w:trPr>
          <w:trHeight w:val="285"/>
          <w:jc w:val="center"/>
        </w:trPr>
        <w:tc>
          <w:tcPr>
            <w:tcW w:w="2117" w:type="dxa"/>
            <w:gridSpan w:val="2"/>
            <w:tcBorders>
              <w:top w:val="nil"/>
              <w:left w:val="single" w:sz="8" w:space="0" w:color="auto"/>
              <w:bottom w:val="single" w:sz="8" w:space="0" w:color="auto"/>
              <w:right w:val="single" w:sz="8" w:space="0" w:color="auto"/>
            </w:tcBorders>
            <w:shd w:val="clear" w:color="auto" w:fill="auto"/>
            <w:noWrap/>
            <w:vAlign w:val="center"/>
          </w:tcPr>
          <w:p w14:paraId="4895BF1E" w14:textId="77777777" w:rsidR="008463CF" w:rsidRDefault="00CE0A14">
            <w:pPr>
              <w:widowControl/>
              <w:adjustRightInd/>
              <w:spacing w:line="240" w:lineRule="auto"/>
              <w:jc w:val="center"/>
              <w:rPr>
                <w:rFonts w:ascii="宋体" w:hAnsi="宋体" w:cs="宋体"/>
                <w:color w:val="000000"/>
                <w:kern w:val="0"/>
              </w:rPr>
            </w:pPr>
            <w:r>
              <w:rPr>
                <w:rFonts w:ascii="宋体" w:hAnsi="宋体" w:cs="宋体" w:hint="eastAsia"/>
                <w:color w:val="000000"/>
                <w:kern w:val="0"/>
              </w:rPr>
              <w:t>型号或编号</w:t>
            </w:r>
          </w:p>
        </w:tc>
        <w:tc>
          <w:tcPr>
            <w:tcW w:w="5821" w:type="dxa"/>
            <w:gridSpan w:val="5"/>
            <w:vMerge/>
            <w:tcBorders>
              <w:top w:val="nil"/>
              <w:left w:val="single" w:sz="8" w:space="0" w:color="auto"/>
              <w:bottom w:val="single" w:sz="8" w:space="0" w:color="auto"/>
              <w:right w:val="single" w:sz="8" w:space="0" w:color="auto"/>
            </w:tcBorders>
            <w:vAlign w:val="center"/>
          </w:tcPr>
          <w:p w14:paraId="33D1C82D" w14:textId="77777777" w:rsidR="008463CF" w:rsidRDefault="008463CF">
            <w:pPr>
              <w:widowControl/>
              <w:adjustRightInd/>
              <w:spacing w:line="240" w:lineRule="auto"/>
              <w:jc w:val="left"/>
              <w:rPr>
                <w:rFonts w:ascii="宋体" w:hAnsi="宋体" w:cs="宋体"/>
                <w:color w:val="000000"/>
                <w:kern w:val="0"/>
              </w:rPr>
            </w:pPr>
          </w:p>
        </w:tc>
        <w:tc>
          <w:tcPr>
            <w:tcW w:w="236" w:type="dxa"/>
            <w:vMerge/>
            <w:tcBorders>
              <w:top w:val="nil"/>
              <w:left w:val="single" w:sz="8" w:space="0" w:color="auto"/>
              <w:bottom w:val="nil"/>
              <w:right w:val="nil"/>
            </w:tcBorders>
            <w:vAlign w:val="center"/>
          </w:tcPr>
          <w:p w14:paraId="11F93DDE" w14:textId="77777777" w:rsidR="008463CF" w:rsidRDefault="008463CF">
            <w:pPr>
              <w:widowControl/>
              <w:adjustRightInd/>
              <w:spacing w:line="240" w:lineRule="auto"/>
              <w:jc w:val="left"/>
              <w:rPr>
                <w:rFonts w:ascii="Times New Roman" w:hAnsi="Times New Roman"/>
                <w:color w:val="000000"/>
                <w:kern w:val="0"/>
              </w:rPr>
            </w:pPr>
          </w:p>
        </w:tc>
      </w:tr>
      <w:tr w:rsidR="008463CF" w14:paraId="1104720A" w14:textId="77777777">
        <w:trPr>
          <w:trHeight w:val="285"/>
          <w:jc w:val="center"/>
        </w:trPr>
        <w:tc>
          <w:tcPr>
            <w:tcW w:w="2117" w:type="dxa"/>
            <w:gridSpan w:val="2"/>
            <w:tcBorders>
              <w:top w:val="nil"/>
              <w:left w:val="single" w:sz="8" w:space="0" w:color="auto"/>
              <w:bottom w:val="single" w:sz="8" w:space="0" w:color="auto"/>
              <w:right w:val="single" w:sz="8" w:space="0" w:color="auto"/>
            </w:tcBorders>
            <w:shd w:val="clear" w:color="auto" w:fill="auto"/>
            <w:noWrap/>
            <w:vAlign w:val="center"/>
          </w:tcPr>
          <w:p w14:paraId="70348FF3" w14:textId="77777777" w:rsidR="008463CF" w:rsidRDefault="00CE0A14">
            <w:pPr>
              <w:widowControl/>
              <w:adjustRightInd/>
              <w:spacing w:line="240" w:lineRule="auto"/>
              <w:jc w:val="center"/>
              <w:rPr>
                <w:rFonts w:ascii="宋体" w:hAnsi="宋体" w:cs="宋体"/>
                <w:color w:val="000000"/>
                <w:kern w:val="0"/>
              </w:rPr>
            </w:pPr>
            <w:r>
              <w:rPr>
                <w:rFonts w:ascii="宋体" w:hAnsi="宋体" w:cs="宋体" w:hint="eastAsia"/>
                <w:color w:val="000000"/>
                <w:kern w:val="0"/>
              </w:rPr>
              <w:t>标定项目</w:t>
            </w:r>
          </w:p>
        </w:tc>
        <w:tc>
          <w:tcPr>
            <w:tcW w:w="5821" w:type="dxa"/>
            <w:gridSpan w:val="5"/>
            <w:tcBorders>
              <w:top w:val="nil"/>
              <w:left w:val="single" w:sz="8" w:space="0" w:color="auto"/>
              <w:bottom w:val="single" w:sz="8" w:space="0" w:color="auto"/>
              <w:right w:val="single" w:sz="8" w:space="0" w:color="auto"/>
            </w:tcBorders>
            <w:vAlign w:val="center"/>
          </w:tcPr>
          <w:p w14:paraId="2B834641" w14:textId="06C82895" w:rsidR="008463CF" w:rsidRDefault="00CE0A14">
            <w:pPr>
              <w:widowControl/>
              <w:adjustRightInd/>
              <w:spacing w:line="240" w:lineRule="auto"/>
              <w:jc w:val="left"/>
              <w:rPr>
                <w:rFonts w:ascii="宋体" w:hAnsi="宋体" w:cs="宋体"/>
                <w:color w:val="000000"/>
                <w:kern w:val="0"/>
              </w:rPr>
            </w:pPr>
            <w:r>
              <w:rPr>
                <w:rFonts w:ascii="宋体" w:hAnsi="宋体" w:cs="宋体" w:hint="eastAsia"/>
                <w:color w:val="000000"/>
                <w:kern w:val="0"/>
              </w:rPr>
              <w:t>□归一化幅频响应</w:t>
            </w:r>
            <w:r>
              <w:rPr>
                <w:rFonts w:ascii="Times New Roman" w:hAnsi="Times New Roman"/>
                <w:color w:val="000000"/>
                <w:kern w:val="0"/>
              </w:rPr>
              <w:t xml:space="preserve">   </w:t>
            </w:r>
            <w:r>
              <w:rPr>
                <w:rFonts w:ascii="宋体" w:hAnsi="宋体" w:cs="宋体" w:hint="eastAsia"/>
                <w:color w:val="000000"/>
                <w:kern w:val="0"/>
              </w:rPr>
              <w:t>□</w:t>
            </w:r>
            <w:r w:rsidR="00372F74">
              <w:rPr>
                <w:rFonts w:hAnsi="黑体" w:cs="黑体"/>
              </w:rPr>
              <w:t>-3dB</w:t>
            </w:r>
            <w:r>
              <w:rPr>
                <w:rFonts w:ascii="宋体" w:hAnsi="宋体" w:cs="宋体" w:hint="eastAsia"/>
                <w:color w:val="000000"/>
                <w:kern w:val="0"/>
              </w:rPr>
              <w:t>带宽</w:t>
            </w:r>
          </w:p>
          <w:p w14:paraId="662AF185" w14:textId="77777777" w:rsidR="008463CF" w:rsidRDefault="00CE0A14">
            <w:pPr>
              <w:widowControl/>
              <w:adjustRightInd/>
              <w:spacing w:line="240" w:lineRule="auto"/>
              <w:jc w:val="left"/>
              <w:rPr>
                <w:rFonts w:ascii="宋体" w:hAnsi="宋体" w:cs="宋体"/>
                <w:color w:val="000000"/>
                <w:kern w:val="0"/>
              </w:rPr>
            </w:pPr>
            <w:r>
              <w:rPr>
                <w:rFonts w:ascii="宋体" w:hAnsi="宋体" w:cs="宋体" w:hint="eastAsia"/>
                <w:color w:val="000000"/>
                <w:kern w:val="0"/>
              </w:rPr>
              <w:t>□上限截止频率</w:t>
            </w:r>
            <w:r>
              <w:rPr>
                <w:rFonts w:ascii="Times New Roman" w:hAnsi="Times New Roman"/>
                <w:color w:val="000000"/>
                <w:kern w:val="0"/>
              </w:rPr>
              <w:t xml:space="preserve">     </w:t>
            </w:r>
            <w:r>
              <w:rPr>
                <w:rFonts w:ascii="宋体" w:hAnsi="宋体" w:cs="宋体" w:hint="eastAsia"/>
                <w:color w:val="000000"/>
                <w:kern w:val="0"/>
              </w:rPr>
              <w:t>□下限截止频率</w:t>
            </w:r>
          </w:p>
        </w:tc>
        <w:tc>
          <w:tcPr>
            <w:tcW w:w="236" w:type="dxa"/>
            <w:tcBorders>
              <w:top w:val="nil"/>
              <w:left w:val="single" w:sz="8" w:space="0" w:color="auto"/>
              <w:bottom w:val="nil"/>
              <w:right w:val="nil"/>
            </w:tcBorders>
            <w:vAlign w:val="center"/>
          </w:tcPr>
          <w:p w14:paraId="18806737" w14:textId="77777777" w:rsidR="008463CF" w:rsidRDefault="008463CF">
            <w:pPr>
              <w:widowControl/>
              <w:adjustRightInd/>
              <w:spacing w:line="240" w:lineRule="auto"/>
              <w:jc w:val="left"/>
              <w:rPr>
                <w:rFonts w:ascii="Times New Roman" w:hAnsi="Times New Roman"/>
                <w:color w:val="000000"/>
                <w:kern w:val="0"/>
              </w:rPr>
            </w:pPr>
          </w:p>
        </w:tc>
      </w:tr>
      <w:tr w:rsidR="008463CF" w14:paraId="7C2C075B" w14:textId="77777777">
        <w:trPr>
          <w:trHeight w:val="270"/>
          <w:jc w:val="center"/>
        </w:trPr>
        <w:tc>
          <w:tcPr>
            <w:tcW w:w="2117" w:type="dxa"/>
            <w:gridSpan w:val="2"/>
            <w:tcBorders>
              <w:top w:val="nil"/>
              <w:left w:val="single" w:sz="8" w:space="0" w:color="auto"/>
              <w:bottom w:val="nil"/>
              <w:right w:val="single" w:sz="8" w:space="0" w:color="auto"/>
            </w:tcBorders>
            <w:shd w:val="clear" w:color="auto" w:fill="auto"/>
            <w:noWrap/>
            <w:vAlign w:val="center"/>
          </w:tcPr>
          <w:p w14:paraId="7297A0ED" w14:textId="77777777" w:rsidR="008463CF" w:rsidRDefault="00CE0A14">
            <w:pPr>
              <w:widowControl/>
              <w:adjustRightInd/>
              <w:spacing w:line="240" w:lineRule="auto"/>
              <w:jc w:val="center"/>
              <w:rPr>
                <w:rFonts w:ascii="宋体" w:hAnsi="宋体" w:cs="宋体"/>
                <w:color w:val="000000"/>
                <w:kern w:val="0"/>
              </w:rPr>
            </w:pPr>
            <w:proofErr w:type="gramStart"/>
            <w:r>
              <w:rPr>
                <w:rFonts w:ascii="宋体" w:hAnsi="宋体" w:cs="宋体" w:hint="eastAsia"/>
                <w:color w:val="000000"/>
                <w:kern w:val="0"/>
              </w:rPr>
              <w:t>标定场</w:t>
            </w:r>
            <w:proofErr w:type="gramEnd"/>
          </w:p>
        </w:tc>
        <w:tc>
          <w:tcPr>
            <w:tcW w:w="5821" w:type="dxa"/>
            <w:gridSpan w:val="5"/>
            <w:vMerge w:val="restart"/>
            <w:tcBorders>
              <w:top w:val="single" w:sz="8" w:space="0" w:color="auto"/>
              <w:left w:val="single" w:sz="8" w:space="0" w:color="auto"/>
              <w:bottom w:val="single" w:sz="8" w:space="0" w:color="000000"/>
              <w:right w:val="single" w:sz="8" w:space="0" w:color="000000"/>
            </w:tcBorders>
            <w:shd w:val="clear" w:color="auto" w:fill="auto"/>
            <w:vAlign w:val="center"/>
          </w:tcPr>
          <w:p w14:paraId="3E05A640" w14:textId="77777777" w:rsidR="008463CF" w:rsidRDefault="00CE0A14">
            <w:pPr>
              <w:widowControl/>
              <w:adjustRightInd/>
              <w:spacing w:line="240" w:lineRule="auto"/>
              <w:jc w:val="left"/>
              <w:rPr>
                <w:rFonts w:ascii="宋体" w:hAnsi="宋体" w:cs="宋体"/>
                <w:color w:val="000000"/>
                <w:kern w:val="0"/>
              </w:rPr>
            </w:pPr>
            <w:r>
              <w:rPr>
                <w:rFonts w:ascii="宋体" w:hAnsi="宋体" w:cs="宋体" w:hint="eastAsia"/>
                <w:color w:val="000000"/>
                <w:kern w:val="0"/>
              </w:rPr>
              <w:t>□</w:t>
            </w:r>
            <w:r>
              <w:rPr>
                <w:rFonts w:ascii="Times New Roman" w:hAnsi="Times New Roman"/>
                <w:color w:val="000000"/>
                <w:kern w:val="0"/>
              </w:rPr>
              <w:t xml:space="preserve"> TEM</w:t>
            </w:r>
            <w:r>
              <w:rPr>
                <w:rFonts w:ascii="宋体" w:hAnsi="宋体" w:cs="宋体" w:hint="eastAsia"/>
                <w:color w:val="000000"/>
                <w:kern w:val="0"/>
              </w:rPr>
              <w:t>小室</w:t>
            </w:r>
            <w:r>
              <w:rPr>
                <w:rFonts w:ascii="Times New Roman" w:hAnsi="Times New Roman"/>
                <w:color w:val="000000"/>
                <w:kern w:val="0"/>
              </w:rPr>
              <w:t xml:space="preserve">   </w:t>
            </w:r>
            <w:r>
              <w:rPr>
                <w:rFonts w:ascii="宋体" w:hAnsi="宋体" w:cs="宋体" w:hint="eastAsia"/>
                <w:color w:val="000000"/>
                <w:kern w:val="0"/>
              </w:rPr>
              <w:t>□</w:t>
            </w:r>
            <w:r>
              <w:rPr>
                <w:rFonts w:ascii="Times New Roman" w:hAnsi="Times New Roman"/>
                <w:color w:val="000000"/>
                <w:kern w:val="0"/>
              </w:rPr>
              <w:t xml:space="preserve"> GTEM</w:t>
            </w:r>
            <w:r>
              <w:rPr>
                <w:rFonts w:ascii="宋体" w:hAnsi="宋体" w:cs="宋体" w:hint="eastAsia"/>
                <w:color w:val="000000"/>
                <w:kern w:val="0"/>
              </w:rPr>
              <w:t>小室</w:t>
            </w:r>
          </w:p>
        </w:tc>
        <w:tc>
          <w:tcPr>
            <w:tcW w:w="236" w:type="dxa"/>
            <w:vMerge w:val="restart"/>
            <w:tcBorders>
              <w:top w:val="nil"/>
              <w:left w:val="single" w:sz="8" w:space="0" w:color="auto"/>
              <w:bottom w:val="nil"/>
              <w:right w:val="nil"/>
            </w:tcBorders>
            <w:shd w:val="clear" w:color="auto" w:fill="auto"/>
            <w:vAlign w:val="center"/>
          </w:tcPr>
          <w:p w14:paraId="79C7AC5B" w14:textId="77777777" w:rsidR="008463CF" w:rsidRDefault="00CE0A14">
            <w:pPr>
              <w:widowControl/>
              <w:adjustRightInd/>
              <w:spacing w:line="240" w:lineRule="auto"/>
              <w:jc w:val="left"/>
              <w:rPr>
                <w:rFonts w:ascii="Times New Roman" w:hAnsi="Times New Roman"/>
                <w:color w:val="000000"/>
                <w:kern w:val="0"/>
              </w:rPr>
            </w:pPr>
            <w:r>
              <w:rPr>
                <w:rFonts w:ascii="Times New Roman" w:hAnsi="Times New Roman"/>
                <w:color w:val="000000"/>
                <w:kern w:val="0"/>
              </w:rPr>
              <w:t xml:space="preserve">　</w:t>
            </w:r>
          </w:p>
        </w:tc>
      </w:tr>
      <w:tr w:rsidR="008463CF" w14:paraId="3EA7D494" w14:textId="77777777">
        <w:trPr>
          <w:trHeight w:val="278"/>
          <w:jc w:val="center"/>
        </w:trPr>
        <w:tc>
          <w:tcPr>
            <w:tcW w:w="2117" w:type="dxa"/>
            <w:gridSpan w:val="2"/>
            <w:tcBorders>
              <w:top w:val="nil"/>
              <w:left w:val="single" w:sz="8" w:space="0" w:color="auto"/>
              <w:bottom w:val="single" w:sz="8" w:space="0" w:color="auto"/>
              <w:right w:val="single" w:sz="8" w:space="0" w:color="auto"/>
            </w:tcBorders>
            <w:shd w:val="clear" w:color="auto" w:fill="auto"/>
            <w:noWrap/>
            <w:vAlign w:val="center"/>
          </w:tcPr>
          <w:p w14:paraId="40232844" w14:textId="77777777" w:rsidR="008463CF" w:rsidRDefault="00CE0A14">
            <w:pPr>
              <w:widowControl/>
              <w:adjustRightInd/>
              <w:spacing w:line="240" w:lineRule="auto"/>
              <w:jc w:val="center"/>
              <w:rPr>
                <w:rFonts w:ascii="宋体" w:hAnsi="宋体" w:cs="宋体"/>
                <w:color w:val="000000"/>
                <w:kern w:val="0"/>
              </w:rPr>
            </w:pPr>
            <w:r>
              <w:rPr>
                <w:rFonts w:ascii="宋体" w:hAnsi="宋体" w:cs="宋体" w:hint="eastAsia"/>
                <w:color w:val="000000"/>
                <w:kern w:val="0"/>
              </w:rPr>
              <w:t>产生装置</w:t>
            </w:r>
          </w:p>
        </w:tc>
        <w:tc>
          <w:tcPr>
            <w:tcW w:w="5821" w:type="dxa"/>
            <w:gridSpan w:val="5"/>
            <w:vMerge/>
            <w:tcBorders>
              <w:top w:val="nil"/>
              <w:left w:val="single" w:sz="8" w:space="0" w:color="auto"/>
              <w:bottom w:val="single" w:sz="8" w:space="0" w:color="auto"/>
              <w:right w:val="single" w:sz="8" w:space="0" w:color="auto"/>
            </w:tcBorders>
            <w:vAlign w:val="center"/>
          </w:tcPr>
          <w:p w14:paraId="1FCC9C6F" w14:textId="77777777" w:rsidR="008463CF" w:rsidRDefault="008463CF">
            <w:pPr>
              <w:widowControl/>
              <w:adjustRightInd/>
              <w:spacing w:line="240" w:lineRule="auto"/>
              <w:jc w:val="left"/>
              <w:rPr>
                <w:rFonts w:ascii="宋体" w:hAnsi="宋体" w:cs="宋体"/>
                <w:color w:val="000000"/>
                <w:kern w:val="0"/>
              </w:rPr>
            </w:pPr>
          </w:p>
        </w:tc>
        <w:tc>
          <w:tcPr>
            <w:tcW w:w="236" w:type="dxa"/>
            <w:vMerge/>
            <w:tcBorders>
              <w:top w:val="nil"/>
              <w:left w:val="single" w:sz="8" w:space="0" w:color="auto"/>
              <w:bottom w:val="nil"/>
              <w:right w:val="nil"/>
            </w:tcBorders>
            <w:vAlign w:val="center"/>
          </w:tcPr>
          <w:p w14:paraId="079A1F1A" w14:textId="77777777" w:rsidR="008463CF" w:rsidRDefault="008463CF">
            <w:pPr>
              <w:widowControl/>
              <w:adjustRightInd/>
              <w:spacing w:line="240" w:lineRule="auto"/>
              <w:jc w:val="left"/>
              <w:rPr>
                <w:rFonts w:ascii="Times New Roman" w:hAnsi="Times New Roman"/>
                <w:color w:val="000000"/>
                <w:kern w:val="0"/>
              </w:rPr>
            </w:pPr>
          </w:p>
        </w:tc>
      </w:tr>
      <w:tr w:rsidR="008463CF" w14:paraId="538C0166" w14:textId="77777777">
        <w:trPr>
          <w:trHeight w:val="270"/>
          <w:jc w:val="center"/>
        </w:trPr>
        <w:tc>
          <w:tcPr>
            <w:tcW w:w="2117" w:type="dxa"/>
            <w:gridSpan w:val="2"/>
            <w:vMerge w:val="restart"/>
            <w:tcBorders>
              <w:top w:val="nil"/>
              <w:left w:val="single" w:sz="8" w:space="0" w:color="auto"/>
              <w:right w:val="single" w:sz="8" w:space="0" w:color="auto"/>
            </w:tcBorders>
            <w:shd w:val="clear" w:color="auto" w:fill="auto"/>
            <w:noWrap/>
            <w:vAlign w:val="center"/>
          </w:tcPr>
          <w:p w14:paraId="47930B14" w14:textId="77777777" w:rsidR="008463CF" w:rsidRDefault="00CE0A14">
            <w:pPr>
              <w:widowControl/>
              <w:adjustRightInd/>
              <w:spacing w:line="240" w:lineRule="auto"/>
              <w:jc w:val="center"/>
              <w:rPr>
                <w:rFonts w:ascii="宋体" w:hAnsi="宋体" w:cs="宋体"/>
                <w:color w:val="000000"/>
                <w:kern w:val="0"/>
              </w:rPr>
            </w:pPr>
            <w:r>
              <w:rPr>
                <w:rFonts w:ascii="宋体" w:hAnsi="宋体" w:cs="宋体" w:hint="eastAsia"/>
                <w:color w:val="000000"/>
                <w:kern w:val="0"/>
              </w:rPr>
              <w:t>标定系统</w:t>
            </w:r>
          </w:p>
          <w:p w14:paraId="6F1CEBE2" w14:textId="77777777" w:rsidR="008463CF" w:rsidRDefault="00CE0A14">
            <w:pPr>
              <w:spacing w:line="240" w:lineRule="auto"/>
              <w:jc w:val="center"/>
              <w:rPr>
                <w:rFonts w:ascii="宋体" w:hAnsi="宋体" w:cs="宋体"/>
                <w:color w:val="000000"/>
                <w:kern w:val="0"/>
              </w:rPr>
            </w:pPr>
            <w:r>
              <w:rPr>
                <w:rFonts w:ascii="宋体" w:hAnsi="宋体" w:cs="宋体" w:hint="eastAsia"/>
                <w:color w:val="000000"/>
                <w:kern w:val="0"/>
              </w:rPr>
              <w:t>布局</w:t>
            </w:r>
          </w:p>
        </w:tc>
        <w:tc>
          <w:tcPr>
            <w:tcW w:w="5821" w:type="dxa"/>
            <w:gridSpan w:val="5"/>
            <w:vMerge w:val="restart"/>
            <w:tcBorders>
              <w:top w:val="single" w:sz="8" w:space="0" w:color="auto"/>
              <w:left w:val="single" w:sz="8" w:space="0" w:color="auto"/>
              <w:bottom w:val="single" w:sz="8" w:space="0" w:color="000000"/>
              <w:right w:val="single" w:sz="8" w:space="0" w:color="000000"/>
            </w:tcBorders>
            <w:shd w:val="clear" w:color="auto" w:fill="auto"/>
            <w:vAlign w:val="center"/>
          </w:tcPr>
          <w:p w14:paraId="43923357" w14:textId="77777777" w:rsidR="008463CF" w:rsidRDefault="00CE0A14">
            <w:pPr>
              <w:widowControl/>
              <w:adjustRightInd/>
              <w:spacing w:line="240" w:lineRule="auto"/>
              <w:jc w:val="left"/>
              <w:rPr>
                <w:rFonts w:ascii="宋体" w:hAnsi="宋体" w:cs="宋体"/>
                <w:color w:val="000000"/>
                <w:kern w:val="0"/>
              </w:rPr>
            </w:pPr>
            <w:r>
              <w:rPr>
                <w:rFonts w:ascii="宋体" w:hAnsi="宋体" w:cs="宋体" w:hint="eastAsia"/>
                <w:color w:val="000000"/>
                <w:kern w:val="0"/>
              </w:rPr>
              <w:t xml:space="preserve">　</w:t>
            </w:r>
          </w:p>
        </w:tc>
        <w:tc>
          <w:tcPr>
            <w:tcW w:w="236" w:type="dxa"/>
            <w:tcBorders>
              <w:top w:val="nil"/>
              <w:left w:val="nil"/>
              <w:bottom w:val="nil"/>
              <w:right w:val="nil"/>
            </w:tcBorders>
            <w:shd w:val="clear" w:color="auto" w:fill="auto"/>
            <w:vAlign w:val="center"/>
          </w:tcPr>
          <w:p w14:paraId="5AC85C5B" w14:textId="77777777" w:rsidR="008463CF" w:rsidRDefault="008463CF">
            <w:pPr>
              <w:widowControl/>
              <w:adjustRightInd/>
              <w:spacing w:line="240" w:lineRule="auto"/>
              <w:jc w:val="left"/>
              <w:rPr>
                <w:rFonts w:ascii="宋体" w:hAnsi="宋体" w:cs="宋体"/>
                <w:color w:val="000000"/>
                <w:kern w:val="0"/>
              </w:rPr>
            </w:pPr>
          </w:p>
        </w:tc>
      </w:tr>
      <w:tr w:rsidR="008463CF" w14:paraId="37751622" w14:textId="77777777">
        <w:trPr>
          <w:trHeight w:val="270"/>
          <w:jc w:val="center"/>
        </w:trPr>
        <w:tc>
          <w:tcPr>
            <w:tcW w:w="2117" w:type="dxa"/>
            <w:gridSpan w:val="2"/>
            <w:vMerge/>
            <w:tcBorders>
              <w:left w:val="single" w:sz="8" w:space="0" w:color="auto"/>
              <w:right w:val="single" w:sz="8" w:space="0" w:color="auto"/>
            </w:tcBorders>
            <w:shd w:val="clear" w:color="auto" w:fill="auto"/>
            <w:noWrap/>
            <w:vAlign w:val="center"/>
          </w:tcPr>
          <w:p w14:paraId="3D1E86F0" w14:textId="77777777" w:rsidR="008463CF" w:rsidRDefault="008463CF">
            <w:pPr>
              <w:widowControl/>
              <w:adjustRightInd/>
              <w:spacing w:line="240" w:lineRule="auto"/>
              <w:jc w:val="center"/>
              <w:rPr>
                <w:rFonts w:ascii="宋体" w:hAnsi="宋体" w:cs="宋体"/>
                <w:color w:val="000000"/>
                <w:kern w:val="0"/>
              </w:rPr>
            </w:pPr>
          </w:p>
        </w:tc>
        <w:tc>
          <w:tcPr>
            <w:tcW w:w="5821" w:type="dxa"/>
            <w:gridSpan w:val="5"/>
            <w:vMerge/>
            <w:tcBorders>
              <w:top w:val="nil"/>
              <w:left w:val="single" w:sz="8" w:space="0" w:color="auto"/>
              <w:bottom w:val="nil"/>
              <w:right w:val="single" w:sz="8" w:space="0" w:color="auto"/>
            </w:tcBorders>
            <w:vAlign w:val="center"/>
          </w:tcPr>
          <w:p w14:paraId="572B79B5" w14:textId="77777777" w:rsidR="008463CF" w:rsidRDefault="008463CF">
            <w:pPr>
              <w:widowControl/>
              <w:adjustRightInd/>
              <w:spacing w:line="240" w:lineRule="auto"/>
              <w:jc w:val="left"/>
              <w:rPr>
                <w:rFonts w:ascii="宋体" w:hAnsi="宋体" w:cs="宋体"/>
                <w:color w:val="000000"/>
                <w:kern w:val="0"/>
              </w:rPr>
            </w:pPr>
          </w:p>
        </w:tc>
        <w:tc>
          <w:tcPr>
            <w:tcW w:w="236" w:type="dxa"/>
            <w:tcBorders>
              <w:top w:val="nil"/>
              <w:left w:val="nil"/>
              <w:bottom w:val="nil"/>
              <w:right w:val="nil"/>
            </w:tcBorders>
            <w:shd w:val="clear" w:color="auto" w:fill="auto"/>
            <w:vAlign w:val="center"/>
          </w:tcPr>
          <w:p w14:paraId="39E8EA66" w14:textId="77777777" w:rsidR="008463CF" w:rsidRDefault="008463CF">
            <w:pPr>
              <w:widowControl/>
              <w:adjustRightInd/>
              <w:spacing w:line="240" w:lineRule="auto"/>
              <w:jc w:val="center"/>
              <w:rPr>
                <w:rFonts w:ascii="宋体" w:hAnsi="宋体" w:cs="宋体"/>
                <w:color w:val="000000"/>
                <w:kern w:val="0"/>
              </w:rPr>
            </w:pPr>
          </w:p>
        </w:tc>
      </w:tr>
      <w:tr w:rsidR="008463CF" w14:paraId="7629D4F6" w14:textId="77777777">
        <w:trPr>
          <w:trHeight w:val="278"/>
          <w:jc w:val="center"/>
        </w:trPr>
        <w:tc>
          <w:tcPr>
            <w:tcW w:w="2117" w:type="dxa"/>
            <w:gridSpan w:val="2"/>
            <w:vMerge/>
            <w:tcBorders>
              <w:left w:val="single" w:sz="8" w:space="0" w:color="auto"/>
              <w:right w:val="single" w:sz="8" w:space="0" w:color="auto"/>
            </w:tcBorders>
            <w:shd w:val="clear" w:color="auto" w:fill="auto"/>
            <w:noWrap/>
            <w:vAlign w:val="center"/>
          </w:tcPr>
          <w:p w14:paraId="21DEF058" w14:textId="77777777" w:rsidR="008463CF" w:rsidRDefault="008463CF">
            <w:pPr>
              <w:widowControl/>
              <w:adjustRightInd/>
              <w:spacing w:line="240" w:lineRule="auto"/>
              <w:jc w:val="left"/>
              <w:rPr>
                <w:rFonts w:ascii="宋体" w:hAnsi="宋体" w:cs="宋体"/>
                <w:color w:val="000000"/>
                <w:kern w:val="0"/>
              </w:rPr>
            </w:pPr>
          </w:p>
        </w:tc>
        <w:tc>
          <w:tcPr>
            <w:tcW w:w="5821" w:type="dxa"/>
            <w:gridSpan w:val="5"/>
            <w:vMerge/>
            <w:tcBorders>
              <w:top w:val="nil"/>
              <w:left w:val="single" w:sz="8" w:space="0" w:color="auto"/>
              <w:bottom w:val="nil"/>
              <w:right w:val="single" w:sz="8" w:space="0" w:color="auto"/>
            </w:tcBorders>
            <w:vAlign w:val="center"/>
          </w:tcPr>
          <w:p w14:paraId="00B71938" w14:textId="77777777" w:rsidR="008463CF" w:rsidRDefault="008463CF">
            <w:pPr>
              <w:widowControl/>
              <w:adjustRightInd/>
              <w:spacing w:line="240" w:lineRule="auto"/>
              <w:jc w:val="left"/>
              <w:rPr>
                <w:rFonts w:ascii="宋体" w:hAnsi="宋体" w:cs="宋体"/>
                <w:color w:val="000000"/>
                <w:kern w:val="0"/>
              </w:rPr>
            </w:pPr>
          </w:p>
        </w:tc>
        <w:tc>
          <w:tcPr>
            <w:tcW w:w="236" w:type="dxa"/>
            <w:tcBorders>
              <w:top w:val="nil"/>
              <w:left w:val="nil"/>
              <w:bottom w:val="nil"/>
              <w:right w:val="nil"/>
            </w:tcBorders>
            <w:shd w:val="clear" w:color="auto" w:fill="auto"/>
            <w:vAlign w:val="center"/>
          </w:tcPr>
          <w:p w14:paraId="0B4F2422" w14:textId="77777777" w:rsidR="008463CF" w:rsidRDefault="008463CF">
            <w:pPr>
              <w:widowControl/>
              <w:adjustRightInd/>
              <w:spacing w:line="240" w:lineRule="auto"/>
              <w:jc w:val="left"/>
              <w:rPr>
                <w:rFonts w:ascii="宋体" w:hAnsi="宋体" w:cs="宋体"/>
                <w:color w:val="000000"/>
                <w:kern w:val="0"/>
              </w:rPr>
            </w:pPr>
          </w:p>
        </w:tc>
      </w:tr>
      <w:tr w:rsidR="008463CF" w14:paraId="54A4103B" w14:textId="77777777">
        <w:trPr>
          <w:trHeight w:val="278"/>
          <w:jc w:val="center"/>
        </w:trPr>
        <w:tc>
          <w:tcPr>
            <w:tcW w:w="2117" w:type="dxa"/>
            <w:gridSpan w:val="2"/>
            <w:vMerge/>
            <w:tcBorders>
              <w:left w:val="single" w:sz="8" w:space="0" w:color="auto"/>
              <w:right w:val="single" w:sz="8" w:space="0" w:color="auto"/>
            </w:tcBorders>
            <w:shd w:val="clear" w:color="auto" w:fill="auto"/>
            <w:noWrap/>
            <w:vAlign w:val="center"/>
          </w:tcPr>
          <w:p w14:paraId="3DDBD7F1" w14:textId="77777777" w:rsidR="008463CF" w:rsidRDefault="008463CF">
            <w:pPr>
              <w:widowControl/>
              <w:adjustRightInd/>
              <w:spacing w:line="240" w:lineRule="auto"/>
              <w:jc w:val="left"/>
              <w:rPr>
                <w:rFonts w:ascii="宋体" w:hAnsi="宋体" w:cs="宋体"/>
                <w:color w:val="000000"/>
                <w:kern w:val="0"/>
              </w:rPr>
            </w:pPr>
          </w:p>
        </w:tc>
        <w:tc>
          <w:tcPr>
            <w:tcW w:w="5821" w:type="dxa"/>
            <w:gridSpan w:val="5"/>
            <w:vMerge/>
            <w:tcBorders>
              <w:top w:val="nil"/>
              <w:left w:val="single" w:sz="8" w:space="0" w:color="auto"/>
              <w:bottom w:val="nil"/>
              <w:right w:val="single" w:sz="8" w:space="0" w:color="auto"/>
            </w:tcBorders>
            <w:vAlign w:val="center"/>
          </w:tcPr>
          <w:p w14:paraId="35F81071" w14:textId="77777777" w:rsidR="008463CF" w:rsidRDefault="008463CF">
            <w:pPr>
              <w:widowControl/>
              <w:adjustRightInd/>
              <w:spacing w:line="240" w:lineRule="auto"/>
              <w:jc w:val="left"/>
              <w:rPr>
                <w:rFonts w:ascii="宋体" w:hAnsi="宋体" w:cs="宋体"/>
                <w:color w:val="000000"/>
                <w:kern w:val="0"/>
              </w:rPr>
            </w:pPr>
          </w:p>
        </w:tc>
        <w:tc>
          <w:tcPr>
            <w:tcW w:w="236" w:type="dxa"/>
            <w:tcBorders>
              <w:top w:val="nil"/>
              <w:left w:val="nil"/>
              <w:bottom w:val="nil"/>
              <w:right w:val="nil"/>
            </w:tcBorders>
            <w:shd w:val="clear" w:color="auto" w:fill="auto"/>
            <w:vAlign w:val="center"/>
          </w:tcPr>
          <w:p w14:paraId="089B9B5E" w14:textId="77777777" w:rsidR="008463CF" w:rsidRDefault="008463CF">
            <w:pPr>
              <w:widowControl/>
              <w:adjustRightInd/>
              <w:spacing w:line="240" w:lineRule="auto"/>
              <w:jc w:val="left"/>
              <w:rPr>
                <w:rFonts w:ascii="宋体" w:hAnsi="宋体" w:cs="宋体"/>
                <w:color w:val="000000"/>
                <w:kern w:val="0"/>
              </w:rPr>
            </w:pPr>
          </w:p>
        </w:tc>
      </w:tr>
      <w:tr w:rsidR="008463CF" w14:paraId="3DD68FFF" w14:textId="77777777">
        <w:trPr>
          <w:trHeight w:val="278"/>
          <w:jc w:val="center"/>
        </w:trPr>
        <w:tc>
          <w:tcPr>
            <w:tcW w:w="2117" w:type="dxa"/>
            <w:gridSpan w:val="2"/>
            <w:vMerge/>
            <w:tcBorders>
              <w:left w:val="single" w:sz="8" w:space="0" w:color="auto"/>
              <w:bottom w:val="single" w:sz="8" w:space="0" w:color="auto"/>
              <w:right w:val="single" w:sz="8" w:space="0" w:color="auto"/>
            </w:tcBorders>
            <w:shd w:val="clear" w:color="auto" w:fill="auto"/>
            <w:noWrap/>
            <w:vAlign w:val="center"/>
          </w:tcPr>
          <w:p w14:paraId="350F9248" w14:textId="77777777" w:rsidR="008463CF" w:rsidRDefault="008463CF">
            <w:pPr>
              <w:widowControl/>
              <w:adjustRightInd/>
              <w:spacing w:line="240" w:lineRule="auto"/>
              <w:jc w:val="left"/>
              <w:rPr>
                <w:rFonts w:ascii="宋体" w:hAnsi="宋体" w:cs="宋体"/>
                <w:color w:val="000000"/>
                <w:kern w:val="0"/>
              </w:rPr>
            </w:pPr>
          </w:p>
        </w:tc>
        <w:tc>
          <w:tcPr>
            <w:tcW w:w="5821" w:type="dxa"/>
            <w:gridSpan w:val="5"/>
            <w:vMerge/>
            <w:tcBorders>
              <w:top w:val="nil"/>
              <w:left w:val="single" w:sz="8" w:space="0" w:color="auto"/>
              <w:bottom w:val="single" w:sz="8" w:space="0" w:color="auto"/>
              <w:right w:val="single" w:sz="8" w:space="0" w:color="auto"/>
            </w:tcBorders>
            <w:vAlign w:val="center"/>
          </w:tcPr>
          <w:p w14:paraId="316BAEBF" w14:textId="77777777" w:rsidR="008463CF" w:rsidRDefault="008463CF">
            <w:pPr>
              <w:widowControl/>
              <w:adjustRightInd/>
              <w:spacing w:line="240" w:lineRule="auto"/>
              <w:jc w:val="left"/>
              <w:rPr>
                <w:rFonts w:ascii="宋体" w:hAnsi="宋体" w:cs="宋体"/>
                <w:color w:val="000000"/>
                <w:kern w:val="0"/>
              </w:rPr>
            </w:pPr>
          </w:p>
        </w:tc>
        <w:tc>
          <w:tcPr>
            <w:tcW w:w="236" w:type="dxa"/>
            <w:tcBorders>
              <w:top w:val="nil"/>
              <w:left w:val="nil"/>
              <w:bottom w:val="nil"/>
              <w:right w:val="nil"/>
            </w:tcBorders>
            <w:shd w:val="clear" w:color="auto" w:fill="auto"/>
            <w:vAlign w:val="center"/>
          </w:tcPr>
          <w:p w14:paraId="0B1BA005" w14:textId="77777777" w:rsidR="008463CF" w:rsidRDefault="008463CF">
            <w:pPr>
              <w:widowControl/>
              <w:adjustRightInd/>
              <w:spacing w:line="240" w:lineRule="auto"/>
              <w:jc w:val="left"/>
              <w:rPr>
                <w:rFonts w:ascii="宋体" w:hAnsi="宋体" w:cs="宋体"/>
                <w:color w:val="000000"/>
                <w:kern w:val="0"/>
              </w:rPr>
            </w:pPr>
          </w:p>
        </w:tc>
      </w:tr>
      <w:tr w:rsidR="008463CF" w14:paraId="0823EB39" w14:textId="77777777">
        <w:trPr>
          <w:trHeight w:val="278"/>
          <w:jc w:val="center"/>
        </w:trPr>
        <w:tc>
          <w:tcPr>
            <w:tcW w:w="7938" w:type="dxa"/>
            <w:gridSpan w:val="7"/>
            <w:tcBorders>
              <w:top w:val="single" w:sz="8" w:space="0" w:color="auto"/>
              <w:left w:val="single" w:sz="8" w:space="0" w:color="auto"/>
              <w:bottom w:val="single" w:sz="8" w:space="0" w:color="auto"/>
              <w:right w:val="single" w:sz="8" w:space="0" w:color="000000"/>
            </w:tcBorders>
            <w:shd w:val="clear" w:color="auto" w:fill="auto"/>
            <w:noWrap/>
            <w:vAlign w:val="center"/>
          </w:tcPr>
          <w:p w14:paraId="6B5EFB9B" w14:textId="77777777" w:rsidR="008463CF" w:rsidRDefault="00CE0A14">
            <w:pPr>
              <w:widowControl/>
              <w:adjustRightInd/>
              <w:spacing w:line="240" w:lineRule="auto"/>
              <w:jc w:val="center"/>
              <w:rPr>
                <w:rFonts w:ascii="宋体" w:hAnsi="宋体" w:cs="宋体"/>
                <w:color w:val="000000"/>
                <w:kern w:val="0"/>
              </w:rPr>
            </w:pPr>
            <w:r>
              <w:rPr>
                <w:rFonts w:ascii="宋体" w:hAnsi="宋体" w:cs="宋体" w:hint="eastAsia"/>
                <w:color w:val="000000"/>
                <w:kern w:val="0"/>
              </w:rPr>
              <w:t>标定系统参数</w:t>
            </w:r>
          </w:p>
        </w:tc>
        <w:tc>
          <w:tcPr>
            <w:tcW w:w="236" w:type="dxa"/>
            <w:tcBorders>
              <w:top w:val="nil"/>
              <w:left w:val="nil"/>
              <w:bottom w:val="nil"/>
              <w:right w:val="nil"/>
            </w:tcBorders>
            <w:shd w:val="clear" w:color="auto" w:fill="auto"/>
            <w:vAlign w:val="center"/>
          </w:tcPr>
          <w:p w14:paraId="35E75E93" w14:textId="77777777" w:rsidR="008463CF" w:rsidRDefault="008463CF">
            <w:pPr>
              <w:widowControl/>
              <w:adjustRightInd/>
              <w:spacing w:line="240" w:lineRule="auto"/>
              <w:jc w:val="left"/>
              <w:rPr>
                <w:rFonts w:ascii="宋体" w:hAnsi="宋体" w:cs="宋体"/>
                <w:color w:val="000000"/>
                <w:kern w:val="0"/>
              </w:rPr>
            </w:pPr>
          </w:p>
        </w:tc>
      </w:tr>
      <w:tr w:rsidR="008463CF" w14:paraId="6C6D864F" w14:textId="77777777">
        <w:trPr>
          <w:trHeight w:val="285"/>
          <w:jc w:val="center"/>
        </w:trPr>
        <w:tc>
          <w:tcPr>
            <w:tcW w:w="4385" w:type="dxa"/>
            <w:gridSpan w:val="4"/>
            <w:tcBorders>
              <w:top w:val="single" w:sz="8" w:space="0" w:color="auto"/>
              <w:left w:val="single" w:sz="8" w:space="0" w:color="auto"/>
              <w:bottom w:val="single" w:sz="8" w:space="0" w:color="auto"/>
              <w:right w:val="single" w:sz="8" w:space="0" w:color="000000"/>
            </w:tcBorders>
            <w:shd w:val="clear" w:color="auto" w:fill="auto"/>
            <w:noWrap/>
            <w:vAlign w:val="center"/>
          </w:tcPr>
          <w:p w14:paraId="65039790" w14:textId="77777777" w:rsidR="008463CF" w:rsidRDefault="00CE0A14">
            <w:pPr>
              <w:widowControl/>
              <w:adjustRightInd/>
              <w:spacing w:line="240" w:lineRule="auto"/>
              <w:jc w:val="left"/>
              <w:rPr>
                <w:rFonts w:ascii="宋体" w:hAnsi="宋体" w:cs="宋体"/>
                <w:color w:val="000000"/>
                <w:kern w:val="0"/>
              </w:rPr>
            </w:pPr>
            <w:r>
              <w:rPr>
                <w:rFonts w:ascii="Times New Roman" w:hAnsi="Times New Roman" w:hint="eastAsia"/>
              </w:rPr>
              <w:t>标定位置处芯板</w:t>
            </w:r>
            <w:r>
              <w:rPr>
                <w:rFonts w:ascii="Times New Roman" w:hAnsi="Times New Roman" w:hint="eastAsia"/>
              </w:rPr>
              <w:t>-</w:t>
            </w:r>
            <w:r>
              <w:rPr>
                <w:rFonts w:ascii="Times New Roman" w:hAnsi="Times New Roman" w:hint="eastAsia"/>
              </w:rPr>
              <w:t>外导体垂直距离</w:t>
            </w:r>
            <w:r>
              <w:rPr>
                <w:rFonts w:ascii="Times New Roman" w:hAnsi="Times New Roman"/>
                <w:i/>
              </w:rPr>
              <w:t>b</w:t>
            </w:r>
          </w:p>
        </w:tc>
        <w:tc>
          <w:tcPr>
            <w:tcW w:w="3553" w:type="dxa"/>
            <w:gridSpan w:val="3"/>
            <w:tcBorders>
              <w:top w:val="nil"/>
              <w:left w:val="nil"/>
              <w:bottom w:val="single" w:sz="8" w:space="0" w:color="auto"/>
              <w:right w:val="single" w:sz="8" w:space="0" w:color="000000"/>
            </w:tcBorders>
            <w:shd w:val="clear" w:color="auto" w:fill="auto"/>
            <w:noWrap/>
            <w:vAlign w:val="center"/>
          </w:tcPr>
          <w:p w14:paraId="55DA4F72" w14:textId="77777777" w:rsidR="008463CF" w:rsidRDefault="008463CF">
            <w:pPr>
              <w:widowControl/>
              <w:adjustRightInd/>
              <w:spacing w:line="240" w:lineRule="auto"/>
              <w:jc w:val="left"/>
              <w:rPr>
                <w:rFonts w:ascii="宋体" w:hAnsi="宋体" w:cs="宋体"/>
                <w:color w:val="000000"/>
                <w:kern w:val="0"/>
              </w:rPr>
            </w:pPr>
          </w:p>
        </w:tc>
        <w:tc>
          <w:tcPr>
            <w:tcW w:w="236" w:type="dxa"/>
            <w:tcBorders>
              <w:top w:val="nil"/>
              <w:left w:val="nil"/>
              <w:bottom w:val="nil"/>
              <w:right w:val="nil"/>
            </w:tcBorders>
            <w:shd w:val="clear" w:color="auto" w:fill="auto"/>
            <w:vAlign w:val="center"/>
          </w:tcPr>
          <w:p w14:paraId="3326A3FA" w14:textId="77777777" w:rsidR="008463CF" w:rsidRDefault="008463CF">
            <w:pPr>
              <w:widowControl/>
              <w:adjustRightInd/>
              <w:spacing w:line="240" w:lineRule="auto"/>
              <w:jc w:val="left"/>
              <w:rPr>
                <w:rFonts w:ascii="宋体" w:hAnsi="宋体" w:cs="宋体"/>
                <w:color w:val="000000"/>
                <w:kern w:val="0"/>
              </w:rPr>
            </w:pPr>
          </w:p>
        </w:tc>
      </w:tr>
      <w:tr w:rsidR="008463CF" w14:paraId="401614F8" w14:textId="77777777">
        <w:trPr>
          <w:trHeight w:val="285"/>
          <w:jc w:val="center"/>
        </w:trPr>
        <w:tc>
          <w:tcPr>
            <w:tcW w:w="3251"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40C67265" w14:textId="77777777" w:rsidR="008463CF" w:rsidRDefault="00CE0A14">
            <w:pPr>
              <w:widowControl/>
              <w:adjustRightInd/>
              <w:spacing w:line="240" w:lineRule="auto"/>
              <w:jc w:val="left"/>
              <w:rPr>
                <w:rFonts w:ascii="宋体" w:hAnsi="宋体" w:cs="宋体"/>
                <w:color w:val="000000"/>
                <w:kern w:val="0"/>
              </w:rPr>
            </w:pPr>
            <w:r>
              <w:rPr>
                <w:rFonts w:ascii="宋体" w:hAnsi="宋体" w:cs="宋体" w:hint="eastAsia"/>
                <w:color w:val="000000"/>
                <w:kern w:val="0"/>
              </w:rPr>
              <w:t xml:space="preserve">衰减器衰减倍数　</w:t>
            </w:r>
          </w:p>
        </w:tc>
        <w:tc>
          <w:tcPr>
            <w:tcW w:w="1134" w:type="dxa"/>
            <w:tcBorders>
              <w:top w:val="nil"/>
              <w:left w:val="nil"/>
              <w:bottom w:val="single" w:sz="8" w:space="0" w:color="auto"/>
              <w:right w:val="single" w:sz="8" w:space="0" w:color="auto"/>
            </w:tcBorders>
            <w:shd w:val="clear" w:color="auto" w:fill="auto"/>
            <w:noWrap/>
            <w:vAlign w:val="center"/>
          </w:tcPr>
          <w:p w14:paraId="181F6389" w14:textId="77777777" w:rsidR="008463CF" w:rsidRDefault="00CE0A14">
            <w:pPr>
              <w:widowControl/>
              <w:adjustRightInd/>
              <w:spacing w:line="240" w:lineRule="auto"/>
              <w:jc w:val="left"/>
              <w:rPr>
                <w:rFonts w:ascii="Times New Roman" w:hAnsi="Times New Roman"/>
                <w:color w:val="000000"/>
                <w:kern w:val="0"/>
              </w:rPr>
            </w:pPr>
            <w:r>
              <w:rPr>
                <w:rFonts w:ascii="Times New Roman" w:hAnsi="Times New Roman"/>
                <w:color w:val="000000"/>
                <w:kern w:val="0"/>
              </w:rPr>
              <w:t xml:space="preserve">　</w:t>
            </w:r>
          </w:p>
        </w:tc>
        <w:tc>
          <w:tcPr>
            <w:tcW w:w="2268" w:type="dxa"/>
            <w:gridSpan w:val="2"/>
            <w:tcBorders>
              <w:top w:val="single" w:sz="8" w:space="0" w:color="auto"/>
              <w:left w:val="nil"/>
              <w:bottom w:val="single" w:sz="8" w:space="0" w:color="auto"/>
              <w:right w:val="single" w:sz="8" w:space="0" w:color="000000"/>
            </w:tcBorders>
            <w:shd w:val="clear" w:color="auto" w:fill="auto"/>
            <w:noWrap/>
            <w:vAlign w:val="center"/>
          </w:tcPr>
          <w:p w14:paraId="073A4641" w14:textId="77777777" w:rsidR="008463CF" w:rsidRDefault="00CE0A14">
            <w:pPr>
              <w:widowControl/>
              <w:adjustRightInd/>
              <w:spacing w:line="240" w:lineRule="auto"/>
              <w:jc w:val="left"/>
              <w:rPr>
                <w:rFonts w:ascii="宋体" w:hAnsi="宋体" w:cs="宋体"/>
                <w:color w:val="000000"/>
                <w:kern w:val="0"/>
              </w:rPr>
            </w:pPr>
            <w:r>
              <w:rPr>
                <w:rFonts w:ascii="宋体" w:hAnsi="宋体" w:cs="宋体" w:hint="eastAsia"/>
                <w:color w:val="000000"/>
                <w:kern w:val="0"/>
              </w:rPr>
              <w:t>功放增益</w:t>
            </w:r>
          </w:p>
        </w:tc>
        <w:tc>
          <w:tcPr>
            <w:tcW w:w="1285" w:type="dxa"/>
            <w:tcBorders>
              <w:top w:val="single" w:sz="8" w:space="0" w:color="auto"/>
              <w:left w:val="nil"/>
              <w:bottom w:val="single" w:sz="8" w:space="0" w:color="auto"/>
              <w:right w:val="single" w:sz="8" w:space="0" w:color="000000"/>
            </w:tcBorders>
            <w:shd w:val="clear" w:color="auto" w:fill="auto"/>
            <w:noWrap/>
            <w:vAlign w:val="center"/>
          </w:tcPr>
          <w:p w14:paraId="61A5EA07" w14:textId="77777777" w:rsidR="008463CF" w:rsidRDefault="00CE0A14">
            <w:pPr>
              <w:widowControl/>
              <w:adjustRightInd/>
              <w:spacing w:line="240" w:lineRule="auto"/>
              <w:jc w:val="left"/>
              <w:rPr>
                <w:rFonts w:ascii="宋体" w:hAnsi="宋体" w:cs="宋体"/>
                <w:color w:val="000000"/>
                <w:kern w:val="0"/>
              </w:rPr>
            </w:pPr>
            <w:r>
              <w:rPr>
                <w:rFonts w:ascii="宋体" w:hAnsi="宋体" w:cs="宋体" w:hint="eastAsia"/>
                <w:color w:val="000000"/>
                <w:kern w:val="0"/>
              </w:rPr>
              <w:t xml:space="preserve">　</w:t>
            </w:r>
          </w:p>
        </w:tc>
        <w:tc>
          <w:tcPr>
            <w:tcW w:w="236" w:type="dxa"/>
            <w:tcBorders>
              <w:top w:val="nil"/>
              <w:left w:val="nil"/>
              <w:bottom w:val="nil"/>
              <w:right w:val="nil"/>
            </w:tcBorders>
            <w:shd w:val="clear" w:color="auto" w:fill="auto"/>
            <w:vAlign w:val="center"/>
          </w:tcPr>
          <w:p w14:paraId="350FF426" w14:textId="77777777" w:rsidR="008463CF" w:rsidRDefault="008463CF">
            <w:pPr>
              <w:widowControl/>
              <w:adjustRightInd/>
              <w:spacing w:line="240" w:lineRule="auto"/>
              <w:jc w:val="left"/>
              <w:rPr>
                <w:rFonts w:ascii="宋体" w:hAnsi="宋体" w:cs="宋体"/>
                <w:color w:val="000000"/>
                <w:kern w:val="0"/>
              </w:rPr>
            </w:pPr>
          </w:p>
        </w:tc>
      </w:tr>
      <w:tr w:rsidR="008463CF" w14:paraId="15D43212" w14:textId="77777777">
        <w:trPr>
          <w:trHeight w:val="323"/>
          <w:jc w:val="center"/>
        </w:trPr>
        <w:tc>
          <w:tcPr>
            <w:tcW w:w="3251" w:type="dxa"/>
            <w:gridSpan w:val="3"/>
            <w:vMerge w:val="restart"/>
            <w:tcBorders>
              <w:top w:val="single" w:sz="8" w:space="0" w:color="auto"/>
              <w:left w:val="single" w:sz="8" w:space="0" w:color="auto"/>
              <w:bottom w:val="single" w:sz="8" w:space="0" w:color="000000"/>
              <w:right w:val="single" w:sz="8" w:space="0" w:color="000000"/>
            </w:tcBorders>
            <w:shd w:val="clear" w:color="auto" w:fill="auto"/>
            <w:noWrap/>
            <w:vAlign w:val="center"/>
          </w:tcPr>
          <w:p w14:paraId="2A2F4CA8" w14:textId="77777777" w:rsidR="008463CF" w:rsidRDefault="00CE0A14">
            <w:pPr>
              <w:widowControl/>
              <w:adjustRightInd/>
              <w:spacing w:line="240" w:lineRule="auto"/>
              <w:jc w:val="left"/>
              <w:rPr>
                <w:rFonts w:ascii="宋体" w:hAnsi="宋体" w:cs="宋体"/>
                <w:color w:val="000000"/>
                <w:kern w:val="0"/>
              </w:rPr>
            </w:pPr>
            <w:r>
              <w:rPr>
                <w:rFonts w:ascii="宋体" w:hAnsi="宋体" w:cs="宋体" w:hint="eastAsia"/>
                <w:color w:val="000000"/>
                <w:kern w:val="0"/>
              </w:rPr>
              <w:t>双定向</w:t>
            </w:r>
            <w:proofErr w:type="gramStart"/>
            <w:r>
              <w:rPr>
                <w:rFonts w:ascii="宋体" w:hAnsi="宋体" w:cs="宋体" w:hint="eastAsia"/>
                <w:color w:val="000000"/>
                <w:kern w:val="0"/>
              </w:rPr>
              <w:t>耦</w:t>
            </w:r>
            <w:proofErr w:type="gramEnd"/>
            <w:r>
              <w:rPr>
                <w:rFonts w:ascii="宋体" w:hAnsi="宋体" w:cs="宋体" w:hint="eastAsia"/>
                <w:color w:val="000000"/>
                <w:kern w:val="0"/>
              </w:rPr>
              <w:t>器耦合度</w:t>
            </w:r>
          </w:p>
        </w:tc>
        <w:tc>
          <w:tcPr>
            <w:tcW w:w="1134" w:type="dxa"/>
            <w:tcBorders>
              <w:top w:val="nil"/>
              <w:left w:val="nil"/>
              <w:bottom w:val="single" w:sz="8" w:space="0" w:color="auto"/>
              <w:right w:val="single" w:sz="8" w:space="0" w:color="auto"/>
            </w:tcBorders>
            <w:shd w:val="clear" w:color="auto" w:fill="auto"/>
            <w:noWrap/>
            <w:vAlign w:val="center"/>
          </w:tcPr>
          <w:p w14:paraId="739C8559" w14:textId="77777777" w:rsidR="008463CF" w:rsidRDefault="00CE0A14">
            <w:pPr>
              <w:widowControl/>
              <w:adjustRightInd/>
              <w:spacing w:line="240" w:lineRule="auto"/>
              <w:jc w:val="left"/>
              <w:rPr>
                <w:rFonts w:ascii="宋体" w:hAnsi="宋体" w:cs="宋体"/>
                <w:color w:val="000000"/>
                <w:kern w:val="0"/>
              </w:rPr>
            </w:pPr>
            <w:r>
              <w:rPr>
                <w:rFonts w:ascii="宋体" w:hAnsi="宋体" w:cs="宋体" w:hint="eastAsia"/>
                <w:color w:val="000000"/>
                <w:kern w:val="0"/>
              </w:rPr>
              <w:t>前向</w:t>
            </w:r>
            <w:proofErr w:type="spellStart"/>
            <w:r>
              <w:rPr>
                <w:rFonts w:ascii="Times New Roman" w:hAnsi="Times New Roman"/>
                <w:color w:val="000000"/>
                <w:kern w:val="0"/>
              </w:rPr>
              <w:t>c</w:t>
            </w:r>
            <w:r>
              <w:rPr>
                <w:rFonts w:ascii="Times New Roman" w:hAnsi="Times New Roman"/>
                <w:color w:val="000000"/>
                <w:kern w:val="0"/>
                <w:vertAlign w:val="subscript"/>
              </w:rPr>
              <w:t>fwd</w:t>
            </w:r>
            <w:proofErr w:type="spellEnd"/>
          </w:p>
        </w:tc>
        <w:tc>
          <w:tcPr>
            <w:tcW w:w="3553" w:type="dxa"/>
            <w:gridSpan w:val="3"/>
            <w:tcBorders>
              <w:top w:val="single" w:sz="8" w:space="0" w:color="auto"/>
              <w:left w:val="nil"/>
              <w:bottom w:val="single" w:sz="8" w:space="0" w:color="auto"/>
              <w:right w:val="single" w:sz="8" w:space="0" w:color="000000"/>
            </w:tcBorders>
            <w:shd w:val="clear" w:color="auto" w:fill="auto"/>
            <w:noWrap/>
            <w:vAlign w:val="center"/>
          </w:tcPr>
          <w:p w14:paraId="56B489A3" w14:textId="77777777" w:rsidR="008463CF" w:rsidRDefault="00CE0A14">
            <w:pPr>
              <w:widowControl/>
              <w:adjustRightInd/>
              <w:spacing w:line="240" w:lineRule="auto"/>
              <w:jc w:val="left"/>
              <w:rPr>
                <w:rFonts w:ascii="Times New Roman" w:hAnsi="Times New Roman"/>
                <w:color w:val="000000"/>
                <w:kern w:val="0"/>
              </w:rPr>
            </w:pPr>
            <w:r>
              <w:rPr>
                <w:rFonts w:ascii="Times New Roman" w:hAnsi="Times New Roman"/>
                <w:color w:val="000000"/>
                <w:kern w:val="0"/>
              </w:rPr>
              <w:t xml:space="preserve">　</w:t>
            </w:r>
          </w:p>
        </w:tc>
        <w:tc>
          <w:tcPr>
            <w:tcW w:w="236" w:type="dxa"/>
            <w:tcBorders>
              <w:top w:val="nil"/>
              <w:left w:val="nil"/>
              <w:bottom w:val="nil"/>
              <w:right w:val="nil"/>
            </w:tcBorders>
            <w:shd w:val="clear" w:color="auto" w:fill="auto"/>
            <w:vAlign w:val="center"/>
          </w:tcPr>
          <w:p w14:paraId="6711180A" w14:textId="77777777" w:rsidR="008463CF" w:rsidRDefault="008463CF">
            <w:pPr>
              <w:widowControl/>
              <w:adjustRightInd/>
              <w:spacing w:line="240" w:lineRule="auto"/>
              <w:jc w:val="left"/>
              <w:rPr>
                <w:rFonts w:ascii="Times New Roman" w:hAnsi="Times New Roman"/>
                <w:color w:val="000000"/>
                <w:kern w:val="0"/>
              </w:rPr>
            </w:pPr>
          </w:p>
        </w:tc>
      </w:tr>
      <w:tr w:rsidR="008463CF" w14:paraId="6E86AE53" w14:textId="77777777">
        <w:trPr>
          <w:trHeight w:val="323"/>
          <w:jc w:val="center"/>
        </w:trPr>
        <w:tc>
          <w:tcPr>
            <w:tcW w:w="3251" w:type="dxa"/>
            <w:gridSpan w:val="3"/>
            <w:vMerge/>
            <w:tcBorders>
              <w:top w:val="single" w:sz="8" w:space="0" w:color="auto"/>
              <w:left w:val="single" w:sz="8" w:space="0" w:color="auto"/>
              <w:bottom w:val="single" w:sz="8" w:space="0" w:color="000000"/>
              <w:right w:val="single" w:sz="8" w:space="0" w:color="000000"/>
            </w:tcBorders>
            <w:vAlign w:val="center"/>
          </w:tcPr>
          <w:p w14:paraId="08918860" w14:textId="77777777" w:rsidR="008463CF" w:rsidRDefault="008463CF">
            <w:pPr>
              <w:widowControl/>
              <w:adjustRightInd/>
              <w:spacing w:line="240" w:lineRule="auto"/>
              <w:jc w:val="left"/>
              <w:rPr>
                <w:rFonts w:ascii="宋体" w:hAnsi="宋体" w:cs="宋体"/>
                <w:color w:val="000000"/>
                <w:kern w:val="0"/>
              </w:rPr>
            </w:pPr>
          </w:p>
        </w:tc>
        <w:tc>
          <w:tcPr>
            <w:tcW w:w="1134" w:type="dxa"/>
            <w:tcBorders>
              <w:top w:val="nil"/>
              <w:left w:val="nil"/>
              <w:bottom w:val="single" w:sz="8" w:space="0" w:color="auto"/>
              <w:right w:val="single" w:sz="8" w:space="0" w:color="auto"/>
            </w:tcBorders>
            <w:shd w:val="clear" w:color="auto" w:fill="auto"/>
            <w:noWrap/>
            <w:vAlign w:val="center"/>
          </w:tcPr>
          <w:p w14:paraId="52298851" w14:textId="77777777" w:rsidR="008463CF" w:rsidRDefault="00CE0A14">
            <w:pPr>
              <w:widowControl/>
              <w:adjustRightInd/>
              <w:spacing w:line="240" w:lineRule="auto"/>
              <w:jc w:val="left"/>
              <w:rPr>
                <w:rFonts w:ascii="宋体" w:hAnsi="宋体" w:cs="宋体"/>
                <w:color w:val="000000"/>
                <w:kern w:val="0"/>
              </w:rPr>
            </w:pPr>
            <w:r>
              <w:rPr>
                <w:rFonts w:ascii="宋体" w:hAnsi="宋体" w:cs="宋体" w:hint="eastAsia"/>
                <w:color w:val="000000"/>
                <w:kern w:val="0"/>
              </w:rPr>
              <w:t>反向</w:t>
            </w:r>
            <w:proofErr w:type="spellStart"/>
            <w:r>
              <w:rPr>
                <w:rFonts w:ascii="Times New Roman" w:hAnsi="Times New Roman"/>
                <w:color w:val="000000"/>
                <w:kern w:val="0"/>
              </w:rPr>
              <w:t>c</w:t>
            </w:r>
            <w:r>
              <w:rPr>
                <w:rFonts w:ascii="Times New Roman" w:hAnsi="Times New Roman"/>
                <w:color w:val="000000"/>
                <w:kern w:val="0"/>
                <w:vertAlign w:val="subscript"/>
              </w:rPr>
              <w:t>rev</w:t>
            </w:r>
            <w:proofErr w:type="spellEnd"/>
          </w:p>
        </w:tc>
        <w:tc>
          <w:tcPr>
            <w:tcW w:w="3553" w:type="dxa"/>
            <w:gridSpan w:val="3"/>
            <w:tcBorders>
              <w:top w:val="single" w:sz="8" w:space="0" w:color="auto"/>
              <w:left w:val="nil"/>
              <w:bottom w:val="single" w:sz="8" w:space="0" w:color="auto"/>
              <w:right w:val="single" w:sz="8" w:space="0" w:color="000000"/>
            </w:tcBorders>
            <w:shd w:val="clear" w:color="auto" w:fill="auto"/>
            <w:noWrap/>
            <w:vAlign w:val="center"/>
          </w:tcPr>
          <w:p w14:paraId="1E5F632B" w14:textId="77777777" w:rsidR="008463CF" w:rsidRDefault="00CE0A14">
            <w:pPr>
              <w:widowControl/>
              <w:adjustRightInd/>
              <w:spacing w:line="240" w:lineRule="auto"/>
              <w:jc w:val="left"/>
              <w:rPr>
                <w:rFonts w:ascii="Times New Roman" w:hAnsi="Times New Roman"/>
                <w:color w:val="000000"/>
                <w:kern w:val="0"/>
              </w:rPr>
            </w:pPr>
            <w:r>
              <w:rPr>
                <w:rFonts w:ascii="Times New Roman" w:hAnsi="Times New Roman"/>
                <w:color w:val="000000"/>
                <w:kern w:val="0"/>
              </w:rPr>
              <w:t xml:space="preserve">　</w:t>
            </w:r>
          </w:p>
        </w:tc>
        <w:tc>
          <w:tcPr>
            <w:tcW w:w="236" w:type="dxa"/>
            <w:tcBorders>
              <w:top w:val="nil"/>
              <w:left w:val="nil"/>
              <w:bottom w:val="nil"/>
              <w:right w:val="nil"/>
            </w:tcBorders>
            <w:shd w:val="clear" w:color="auto" w:fill="auto"/>
            <w:vAlign w:val="center"/>
          </w:tcPr>
          <w:p w14:paraId="4C6C36FF" w14:textId="77777777" w:rsidR="008463CF" w:rsidRDefault="008463CF">
            <w:pPr>
              <w:widowControl/>
              <w:adjustRightInd/>
              <w:spacing w:line="240" w:lineRule="auto"/>
              <w:jc w:val="left"/>
              <w:rPr>
                <w:rFonts w:ascii="Times New Roman" w:hAnsi="Times New Roman"/>
                <w:color w:val="000000"/>
                <w:kern w:val="0"/>
              </w:rPr>
            </w:pPr>
          </w:p>
        </w:tc>
      </w:tr>
      <w:tr w:rsidR="008463CF" w14:paraId="3EDCC8E2" w14:textId="77777777">
        <w:trPr>
          <w:gridAfter w:val="1"/>
          <w:wAfter w:w="236" w:type="dxa"/>
          <w:trHeight w:val="285"/>
          <w:jc w:val="center"/>
        </w:trPr>
        <w:tc>
          <w:tcPr>
            <w:tcW w:w="7938" w:type="dxa"/>
            <w:gridSpan w:val="7"/>
            <w:tcBorders>
              <w:top w:val="single" w:sz="8" w:space="0" w:color="auto"/>
              <w:left w:val="single" w:sz="8" w:space="0" w:color="auto"/>
              <w:bottom w:val="single" w:sz="8" w:space="0" w:color="auto"/>
              <w:right w:val="single" w:sz="8" w:space="0" w:color="000000"/>
            </w:tcBorders>
            <w:shd w:val="clear" w:color="auto" w:fill="auto"/>
            <w:noWrap/>
            <w:vAlign w:val="center"/>
          </w:tcPr>
          <w:p w14:paraId="3FDA9040" w14:textId="77777777" w:rsidR="008463CF" w:rsidRDefault="00CE0A14">
            <w:pPr>
              <w:widowControl/>
              <w:adjustRightInd/>
              <w:spacing w:line="240" w:lineRule="auto"/>
              <w:jc w:val="center"/>
              <w:rPr>
                <w:rFonts w:ascii="宋体" w:hAnsi="宋体" w:cs="宋体"/>
                <w:color w:val="000000"/>
                <w:kern w:val="0"/>
              </w:rPr>
            </w:pPr>
            <w:r>
              <w:rPr>
                <w:rFonts w:ascii="宋体" w:hAnsi="宋体" w:cs="宋体" w:hint="eastAsia"/>
                <w:color w:val="000000"/>
                <w:kern w:val="0"/>
              </w:rPr>
              <w:t>外接数据接收机参数设置（选填）</w:t>
            </w:r>
          </w:p>
        </w:tc>
      </w:tr>
      <w:tr w:rsidR="008463CF" w14:paraId="51A5A38E" w14:textId="77777777">
        <w:trPr>
          <w:gridAfter w:val="1"/>
          <w:wAfter w:w="236" w:type="dxa"/>
          <w:trHeight w:val="278"/>
          <w:jc w:val="center"/>
        </w:trPr>
        <w:tc>
          <w:tcPr>
            <w:tcW w:w="2117" w:type="dxa"/>
            <w:gridSpan w:val="2"/>
            <w:vMerge w:val="restart"/>
            <w:tcBorders>
              <w:top w:val="nil"/>
              <w:left w:val="single" w:sz="8" w:space="0" w:color="auto"/>
              <w:bottom w:val="single" w:sz="8" w:space="0" w:color="000000"/>
              <w:right w:val="single" w:sz="8" w:space="0" w:color="auto"/>
            </w:tcBorders>
            <w:shd w:val="clear" w:color="auto" w:fill="auto"/>
            <w:noWrap/>
            <w:vAlign w:val="center"/>
          </w:tcPr>
          <w:p w14:paraId="37135394" w14:textId="77777777" w:rsidR="008463CF" w:rsidRDefault="00CE0A14">
            <w:pPr>
              <w:widowControl/>
              <w:adjustRightInd/>
              <w:spacing w:line="240" w:lineRule="auto"/>
              <w:jc w:val="left"/>
              <w:rPr>
                <w:rFonts w:ascii="宋体" w:hAnsi="宋体" w:cs="宋体"/>
                <w:color w:val="000000"/>
                <w:kern w:val="0"/>
              </w:rPr>
            </w:pPr>
            <w:r>
              <w:rPr>
                <w:rFonts w:ascii="宋体" w:hAnsi="宋体" w:cs="宋体" w:hint="eastAsia"/>
                <w:color w:val="000000"/>
                <w:kern w:val="0"/>
              </w:rPr>
              <w:t>示波器或数字化仪</w:t>
            </w:r>
          </w:p>
        </w:tc>
        <w:tc>
          <w:tcPr>
            <w:tcW w:w="1134" w:type="dxa"/>
            <w:tcBorders>
              <w:top w:val="nil"/>
              <w:left w:val="nil"/>
              <w:bottom w:val="single" w:sz="8" w:space="0" w:color="auto"/>
              <w:right w:val="single" w:sz="8" w:space="0" w:color="auto"/>
            </w:tcBorders>
            <w:shd w:val="clear" w:color="auto" w:fill="auto"/>
            <w:noWrap/>
            <w:vAlign w:val="center"/>
          </w:tcPr>
          <w:p w14:paraId="7B7A278F" w14:textId="77777777" w:rsidR="008463CF" w:rsidRDefault="00CE0A14">
            <w:pPr>
              <w:widowControl/>
              <w:adjustRightInd/>
              <w:spacing w:line="240" w:lineRule="auto"/>
              <w:jc w:val="left"/>
              <w:rPr>
                <w:rFonts w:ascii="宋体" w:hAnsi="宋体" w:cs="宋体"/>
                <w:color w:val="000000"/>
                <w:kern w:val="0"/>
              </w:rPr>
            </w:pPr>
            <w:r>
              <w:rPr>
                <w:rFonts w:ascii="宋体" w:hAnsi="宋体" w:cs="宋体" w:hint="eastAsia"/>
                <w:color w:val="000000"/>
                <w:kern w:val="0"/>
              </w:rPr>
              <w:t>采样率</w:t>
            </w:r>
          </w:p>
        </w:tc>
        <w:tc>
          <w:tcPr>
            <w:tcW w:w="1134" w:type="dxa"/>
            <w:tcBorders>
              <w:top w:val="single" w:sz="8" w:space="0" w:color="auto"/>
              <w:left w:val="nil"/>
              <w:bottom w:val="single" w:sz="8" w:space="0" w:color="auto"/>
              <w:right w:val="single" w:sz="8" w:space="0" w:color="000000"/>
            </w:tcBorders>
            <w:shd w:val="clear" w:color="auto" w:fill="auto"/>
            <w:vAlign w:val="center"/>
          </w:tcPr>
          <w:p w14:paraId="184C8E24" w14:textId="77777777" w:rsidR="008463CF" w:rsidRDefault="00CE0A14">
            <w:pPr>
              <w:widowControl/>
              <w:adjustRightInd/>
              <w:spacing w:line="240" w:lineRule="auto"/>
              <w:jc w:val="left"/>
              <w:rPr>
                <w:rFonts w:ascii="宋体" w:hAnsi="宋体" w:cs="宋体"/>
                <w:color w:val="000000"/>
                <w:kern w:val="0"/>
              </w:rPr>
            </w:pPr>
            <w:r>
              <w:rPr>
                <w:rFonts w:ascii="宋体" w:hAnsi="宋体" w:cs="宋体" w:hint="eastAsia"/>
                <w:color w:val="000000"/>
                <w:kern w:val="0"/>
              </w:rPr>
              <w:t xml:space="preserve">　</w:t>
            </w:r>
          </w:p>
        </w:tc>
        <w:tc>
          <w:tcPr>
            <w:tcW w:w="2268" w:type="dxa"/>
            <w:gridSpan w:val="2"/>
            <w:tcBorders>
              <w:top w:val="single" w:sz="8" w:space="0" w:color="auto"/>
              <w:left w:val="nil"/>
              <w:bottom w:val="single" w:sz="8" w:space="0" w:color="auto"/>
              <w:right w:val="single" w:sz="8" w:space="0" w:color="000000"/>
            </w:tcBorders>
            <w:shd w:val="clear" w:color="auto" w:fill="auto"/>
            <w:noWrap/>
            <w:vAlign w:val="center"/>
          </w:tcPr>
          <w:p w14:paraId="4BF5B1DA" w14:textId="77777777" w:rsidR="008463CF" w:rsidRDefault="00CE0A14">
            <w:pPr>
              <w:widowControl/>
              <w:adjustRightInd/>
              <w:spacing w:line="240" w:lineRule="auto"/>
              <w:jc w:val="left"/>
              <w:rPr>
                <w:rFonts w:ascii="宋体" w:hAnsi="宋体" w:cs="宋体"/>
                <w:color w:val="000000"/>
                <w:kern w:val="0"/>
              </w:rPr>
            </w:pPr>
            <w:r>
              <w:rPr>
                <w:rFonts w:ascii="宋体" w:hAnsi="宋体" w:cs="宋体" w:hint="eastAsia"/>
                <w:color w:val="000000"/>
                <w:kern w:val="0"/>
              </w:rPr>
              <w:t>带宽</w:t>
            </w:r>
          </w:p>
        </w:tc>
        <w:tc>
          <w:tcPr>
            <w:tcW w:w="1285" w:type="dxa"/>
            <w:tcBorders>
              <w:top w:val="single" w:sz="8" w:space="0" w:color="auto"/>
              <w:left w:val="nil"/>
              <w:bottom w:val="single" w:sz="8" w:space="0" w:color="auto"/>
              <w:right w:val="single" w:sz="8" w:space="0" w:color="000000"/>
            </w:tcBorders>
            <w:shd w:val="clear" w:color="auto" w:fill="auto"/>
            <w:noWrap/>
            <w:vAlign w:val="center"/>
          </w:tcPr>
          <w:p w14:paraId="2BB4C992" w14:textId="77777777" w:rsidR="008463CF" w:rsidRDefault="00CE0A14">
            <w:pPr>
              <w:widowControl/>
              <w:adjustRightInd/>
              <w:spacing w:line="240" w:lineRule="auto"/>
              <w:jc w:val="left"/>
              <w:rPr>
                <w:rFonts w:ascii="宋体" w:hAnsi="宋体" w:cs="宋体"/>
                <w:color w:val="000000"/>
                <w:kern w:val="0"/>
              </w:rPr>
            </w:pPr>
            <w:r>
              <w:rPr>
                <w:rFonts w:ascii="宋体" w:hAnsi="宋体" w:cs="宋体" w:hint="eastAsia"/>
                <w:color w:val="000000"/>
                <w:kern w:val="0"/>
              </w:rPr>
              <w:t xml:space="preserve">　　</w:t>
            </w:r>
          </w:p>
        </w:tc>
      </w:tr>
      <w:tr w:rsidR="008463CF" w14:paraId="102ADAD6" w14:textId="77777777">
        <w:trPr>
          <w:gridAfter w:val="1"/>
          <w:wAfter w:w="236" w:type="dxa"/>
          <w:trHeight w:val="278"/>
          <w:jc w:val="center"/>
        </w:trPr>
        <w:tc>
          <w:tcPr>
            <w:tcW w:w="2117" w:type="dxa"/>
            <w:gridSpan w:val="2"/>
            <w:vMerge/>
            <w:tcBorders>
              <w:top w:val="nil"/>
              <w:left w:val="single" w:sz="8" w:space="0" w:color="auto"/>
              <w:bottom w:val="single" w:sz="8" w:space="0" w:color="000000"/>
              <w:right w:val="single" w:sz="8" w:space="0" w:color="auto"/>
            </w:tcBorders>
            <w:vAlign w:val="center"/>
          </w:tcPr>
          <w:p w14:paraId="5A805D4B" w14:textId="77777777" w:rsidR="008463CF" w:rsidRDefault="008463CF">
            <w:pPr>
              <w:widowControl/>
              <w:adjustRightInd/>
              <w:spacing w:line="240" w:lineRule="auto"/>
              <w:jc w:val="left"/>
              <w:rPr>
                <w:rFonts w:ascii="宋体" w:hAnsi="宋体" w:cs="宋体"/>
                <w:color w:val="000000"/>
                <w:kern w:val="0"/>
              </w:rPr>
            </w:pPr>
          </w:p>
        </w:tc>
        <w:tc>
          <w:tcPr>
            <w:tcW w:w="1134" w:type="dxa"/>
            <w:tcBorders>
              <w:top w:val="nil"/>
              <w:left w:val="nil"/>
              <w:bottom w:val="single" w:sz="8" w:space="0" w:color="auto"/>
              <w:right w:val="single" w:sz="8" w:space="0" w:color="auto"/>
            </w:tcBorders>
            <w:shd w:val="clear" w:color="auto" w:fill="auto"/>
            <w:noWrap/>
            <w:vAlign w:val="center"/>
          </w:tcPr>
          <w:p w14:paraId="0987F6DE" w14:textId="77777777" w:rsidR="008463CF" w:rsidRDefault="00CE0A14">
            <w:pPr>
              <w:widowControl/>
              <w:adjustRightInd/>
              <w:spacing w:line="240" w:lineRule="auto"/>
              <w:jc w:val="left"/>
              <w:rPr>
                <w:rFonts w:ascii="宋体" w:hAnsi="宋体" w:cs="宋体"/>
                <w:color w:val="000000"/>
                <w:kern w:val="0"/>
              </w:rPr>
            </w:pPr>
            <w:r>
              <w:rPr>
                <w:rFonts w:ascii="宋体" w:hAnsi="宋体" w:cs="宋体" w:hint="eastAsia"/>
                <w:color w:val="000000"/>
                <w:kern w:val="0"/>
              </w:rPr>
              <w:t>阻抗</w:t>
            </w:r>
          </w:p>
        </w:tc>
        <w:tc>
          <w:tcPr>
            <w:tcW w:w="1134" w:type="dxa"/>
            <w:tcBorders>
              <w:top w:val="single" w:sz="8" w:space="0" w:color="auto"/>
              <w:left w:val="nil"/>
              <w:bottom w:val="single" w:sz="8" w:space="0" w:color="auto"/>
              <w:right w:val="single" w:sz="8" w:space="0" w:color="000000"/>
            </w:tcBorders>
            <w:shd w:val="clear" w:color="auto" w:fill="auto"/>
            <w:vAlign w:val="center"/>
          </w:tcPr>
          <w:p w14:paraId="40165659" w14:textId="77777777" w:rsidR="008463CF" w:rsidRDefault="00CE0A14">
            <w:pPr>
              <w:widowControl/>
              <w:adjustRightInd/>
              <w:spacing w:line="240" w:lineRule="auto"/>
              <w:jc w:val="left"/>
              <w:rPr>
                <w:rFonts w:ascii="宋体" w:hAnsi="宋体" w:cs="宋体"/>
                <w:color w:val="000000"/>
                <w:kern w:val="0"/>
              </w:rPr>
            </w:pPr>
            <w:r>
              <w:rPr>
                <w:rFonts w:ascii="宋体" w:hAnsi="宋体" w:cs="宋体" w:hint="eastAsia"/>
                <w:color w:val="000000"/>
                <w:kern w:val="0"/>
              </w:rPr>
              <w:t xml:space="preserve">　</w:t>
            </w:r>
          </w:p>
        </w:tc>
        <w:tc>
          <w:tcPr>
            <w:tcW w:w="2268" w:type="dxa"/>
            <w:gridSpan w:val="2"/>
            <w:tcBorders>
              <w:top w:val="single" w:sz="8" w:space="0" w:color="auto"/>
              <w:left w:val="nil"/>
              <w:bottom w:val="single" w:sz="8" w:space="0" w:color="auto"/>
              <w:right w:val="single" w:sz="8" w:space="0" w:color="000000"/>
            </w:tcBorders>
            <w:shd w:val="clear" w:color="auto" w:fill="auto"/>
            <w:noWrap/>
            <w:vAlign w:val="center"/>
          </w:tcPr>
          <w:p w14:paraId="33FB7AE9" w14:textId="77777777" w:rsidR="008463CF" w:rsidRDefault="00CE0A14">
            <w:pPr>
              <w:widowControl/>
              <w:adjustRightInd/>
              <w:spacing w:line="240" w:lineRule="auto"/>
              <w:jc w:val="left"/>
              <w:rPr>
                <w:rFonts w:ascii="宋体" w:hAnsi="宋体" w:cs="宋体"/>
                <w:color w:val="000000"/>
                <w:kern w:val="0"/>
              </w:rPr>
            </w:pPr>
            <w:r>
              <w:rPr>
                <w:rFonts w:ascii="宋体" w:hAnsi="宋体" w:cs="宋体" w:hint="eastAsia"/>
                <w:color w:val="000000"/>
                <w:kern w:val="0"/>
              </w:rPr>
              <w:t>垂直分辨率</w:t>
            </w:r>
          </w:p>
        </w:tc>
        <w:tc>
          <w:tcPr>
            <w:tcW w:w="1285" w:type="dxa"/>
            <w:tcBorders>
              <w:top w:val="single" w:sz="8" w:space="0" w:color="auto"/>
              <w:left w:val="nil"/>
              <w:bottom w:val="single" w:sz="8" w:space="0" w:color="auto"/>
              <w:right w:val="single" w:sz="8" w:space="0" w:color="000000"/>
            </w:tcBorders>
            <w:shd w:val="clear" w:color="auto" w:fill="auto"/>
            <w:noWrap/>
            <w:vAlign w:val="center"/>
          </w:tcPr>
          <w:p w14:paraId="51A709AC" w14:textId="77777777" w:rsidR="008463CF" w:rsidRDefault="00CE0A14">
            <w:pPr>
              <w:widowControl/>
              <w:adjustRightInd/>
              <w:spacing w:line="240" w:lineRule="auto"/>
              <w:jc w:val="left"/>
              <w:rPr>
                <w:rFonts w:ascii="宋体" w:hAnsi="宋体" w:cs="宋体"/>
                <w:color w:val="000000"/>
                <w:kern w:val="0"/>
              </w:rPr>
            </w:pPr>
            <w:r>
              <w:rPr>
                <w:rFonts w:ascii="宋体" w:hAnsi="宋体" w:cs="宋体" w:hint="eastAsia"/>
                <w:color w:val="000000"/>
                <w:kern w:val="0"/>
              </w:rPr>
              <w:t xml:space="preserve">　　</w:t>
            </w:r>
          </w:p>
        </w:tc>
      </w:tr>
      <w:tr w:rsidR="008463CF" w14:paraId="131CC7BB" w14:textId="77777777">
        <w:trPr>
          <w:gridAfter w:val="1"/>
          <w:wAfter w:w="236" w:type="dxa"/>
          <w:trHeight w:val="278"/>
          <w:jc w:val="center"/>
        </w:trPr>
        <w:tc>
          <w:tcPr>
            <w:tcW w:w="2117" w:type="dxa"/>
            <w:gridSpan w:val="2"/>
            <w:vMerge w:val="restart"/>
            <w:tcBorders>
              <w:top w:val="nil"/>
              <w:left w:val="single" w:sz="8" w:space="0" w:color="auto"/>
              <w:bottom w:val="single" w:sz="8" w:space="0" w:color="000000"/>
              <w:right w:val="single" w:sz="8" w:space="0" w:color="auto"/>
            </w:tcBorders>
            <w:shd w:val="clear" w:color="auto" w:fill="auto"/>
            <w:noWrap/>
            <w:vAlign w:val="center"/>
          </w:tcPr>
          <w:p w14:paraId="571A04EE" w14:textId="77777777" w:rsidR="008463CF" w:rsidRDefault="00CE0A14">
            <w:pPr>
              <w:widowControl/>
              <w:adjustRightInd/>
              <w:spacing w:line="240" w:lineRule="auto"/>
              <w:jc w:val="left"/>
              <w:rPr>
                <w:rFonts w:ascii="宋体" w:hAnsi="宋体" w:cs="宋体"/>
                <w:color w:val="000000"/>
                <w:kern w:val="0"/>
              </w:rPr>
            </w:pPr>
            <w:r>
              <w:rPr>
                <w:rFonts w:ascii="宋体" w:hAnsi="宋体" w:cs="宋体" w:hint="eastAsia"/>
                <w:color w:val="000000"/>
                <w:kern w:val="0"/>
              </w:rPr>
              <w:t>频谱分析仪</w:t>
            </w:r>
          </w:p>
        </w:tc>
        <w:tc>
          <w:tcPr>
            <w:tcW w:w="1134" w:type="dxa"/>
            <w:tcBorders>
              <w:top w:val="nil"/>
              <w:left w:val="nil"/>
              <w:bottom w:val="single" w:sz="8" w:space="0" w:color="auto"/>
              <w:right w:val="single" w:sz="8" w:space="0" w:color="auto"/>
            </w:tcBorders>
            <w:shd w:val="clear" w:color="auto" w:fill="auto"/>
            <w:noWrap/>
            <w:vAlign w:val="center"/>
          </w:tcPr>
          <w:p w14:paraId="1C3BF95A" w14:textId="77777777" w:rsidR="008463CF" w:rsidRDefault="00CE0A14">
            <w:pPr>
              <w:widowControl/>
              <w:adjustRightInd/>
              <w:spacing w:line="240" w:lineRule="auto"/>
              <w:jc w:val="left"/>
              <w:rPr>
                <w:rFonts w:ascii="宋体" w:hAnsi="宋体" w:cs="宋体"/>
                <w:color w:val="000000"/>
                <w:kern w:val="0"/>
              </w:rPr>
            </w:pPr>
            <w:r>
              <w:rPr>
                <w:rFonts w:ascii="宋体" w:hAnsi="宋体" w:cs="宋体" w:hint="eastAsia"/>
                <w:color w:val="000000"/>
                <w:kern w:val="0"/>
              </w:rPr>
              <w:t>灵敏度</w:t>
            </w:r>
          </w:p>
        </w:tc>
        <w:tc>
          <w:tcPr>
            <w:tcW w:w="1134" w:type="dxa"/>
            <w:tcBorders>
              <w:top w:val="single" w:sz="8" w:space="0" w:color="auto"/>
              <w:left w:val="nil"/>
              <w:bottom w:val="single" w:sz="8" w:space="0" w:color="auto"/>
              <w:right w:val="single" w:sz="8" w:space="0" w:color="000000"/>
            </w:tcBorders>
            <w:shd w:val="clear" w:color="auto" w:fill="auto"/>
            <w:vAlign w:val="center"/>
          </w:tcPr>
          <w:p w14:paraId="43D9B1D6" w14:textId="77777777" w:rsidR="008463CF" w:rsidRDefault="00CE0A14">
            <w:pPr>
              <w:widowControl/>
              <w:adjustRightInd/>
              <w:spacing w:line="240" w:lineRule="auto"/>
              <w:jc w:val="left"/>
              <w:rPr>
                <w:rFonts w:ascii="宋体" w:hAnsi="宋体" w:cs="宋体"/>
                <w:color w:val="000000"/>
                <w:kern w:val="0"/>
              </w:rPr>
            </w:pPr>
            <w:r>
              <w:rPr>
                <w:rFonts w:ascii="宋体" w:hAnsi="宋体" w:cs="宋体" w:hint="eastAsia"/>
                <w:color w:val="000000"/>
                <w:kern w:val="0"/>
              </w:rPr>
              <w:t xml:space="preserve">　</w:t>
            </w:r>
          </w:p>
        </w:tc>
        <w:tc>
          <w:tcPr>
            <w:tcW w:w="2268" w:type="dxa"/>
            <w:gridSpan w:val="2"/>
            <w:tcBorders>
              <w:top w:val="single" w:sz="8" w:space="0" w:color="auto"/>
              <w:left w:val="nil"/>
              <w:bottom w:val="single" w:sz="8" w:space="0" w:color="auto"/>
              <w:right w:val="single" w:sz="8" w:space="0" w:color="000000"/>
            </w:tcBorders>
            <w:shd w:val="clear" w:color="auto" w:fill="auto"/>
            <w:noWrap/>
            <w:vAlign w:val="center"/>
          </w:tcPr>
          <w:p w14:paraId="118824CE" w14:textId="77777777" w:rsidR="008463CF" w:rsidRDefault="00CE0A14">
            <w:pPr>
              <w:widowControl/>
              <w:adjustRightInd/>
              <w:spacing w:line="240" w:lineRule="auto"/>
              <w:jc w:val="left"/>
              <w:rPr>
                <w:rFonts w:ascii="宋体" w:hAnsi="宋体" w:cs="宋体"/>
                <w:color w:val="000000"/>
                <w:kern w:val="0"/>
              </w:rPr>
            </w:pPr>
            <w:r>
              <w:rPr>
                <w:rFonts w:ascii="宋体" w:hAnsi="宋体" w:cs="宋体" w:hint="eastAsia"/>
                <w:color w:val="000000"/>
                <w:kern w:val="0"/>
              </w:rPr>
              <w:t>分辨带宽</w:t>
            </w:r>
          </w:p>
        </w:tc>
        <w:tc>
          <w:tcPr>
            <w:tcW w:w="1285" w:type="dxa"/>
            <w:tcBorders>
              <w:top w:val="single" w:sz="8" w:space="0" w:color="auto"/>
              <w:left w:val="nil"/>
              <w:bottom w:val="single" w:sz="8" w:space="0" w:color="auto"/>
              <w:right w:val="single" w:sz="8" w:space="0" w:color="000000"/>
            </w:tcBorders>
            <w:shd w:val="clear" w:color="auto" w:fill="auto"/>
            <w:noWrap/>
            <w:vAlign w:val="center"/>
          </w:tcPr>
          <w:p w14:paraId="2EF89FF2" w14:textId="77777777" w:rsidR="008463CF" w:rsidRDefault="00CE0A14">
            <w:pPr>
              <w:widowControl/>
              <w:adjustRightInd/>
              <w:spacing w:line="240" w:lineRule="auto"/>
              <w:jc w:val="left"/>
              <w:rPr>
                <w:rFonts w:ascii="宋体" w:hAnsi="宋体" w:cs="宋体"/>
                <w:color w:val="000000"/>
                <w:kern w:val="0"/>
              </w:rPr>
            </w:pPr>
            <w:r>
              <w:rPr>
                <w:rFonts w:ascii="宋体" w:hAnsi="宋体" w:cs="宋体" w:hint="eastAsia"/>
                <w:color w:val="000000"/>
                <w:kern w:val="0"/>
              </w:rPr>
              <w:t xml:space="preserve">　</w:t>
            </w:r>
          </w:p>
        </w:tc>
      </w:tr>
      <w:tr w:rsidR="008463CF" w14:paraId="7B741780" w14:textId="77777777">
        <w:trPr>
          <w:gridAfter w:val="1"/>
          <w:wAfter w:w="236" w:type="dxa"/>
          <w:trHeight w:val="278"/>
          <w:jc w:val="center"/>
        </w:trPr>
        <w:tc>
          <w:tcPr>
            <w:tcW w:w="2117" w:type="dxa"/>
            <w:gridSpan w:val="2"/>
            <w:vMerge/>
            <w:tcBorders>
              <w:top w:val="nil"/>
              <w:left w:val="single" w:sz="8" w:space="0" w:color="auto"/>
              <w:bottom w:val="single" w:sz="8" w:space="0" w:color="000000"/>
              <w:right w:val="single" w:sz="8" w:space="0" w:color="auto"/>
            </w:tcBorders>
            <w:vAlign w:val="center"/>
          </w:tcPr>
          <w:p w14:paraId="522708FB" w14:textId="77777777" w:rsidR="008463CF" w:rsidRDefault="008463CF">
            <w:pPr>
              <w:widowControl/>
              <w:adjustRightInd/>
              <w:spacing w:line="240" w:lineRule="auto"/>
              <w:jc w:val="left"/>
              <w:rPr>
                <w:rFonts w:ascii="宋体" w:hAnsi="宋体" w:cs="宋体"/>
                <w:color w:val="000000"/>
                <w:kern w:val="0"/>
              </w:rPr>
            </w:pPr>
          </w:p>
        </w:tc>
        <w:tc>
          <w:tcPr>
            <w:tcW w:w="1134" w:type="dxa"/>
            <w:tcBorders>
              <w:top w:val="nil"/>
              <w:left w:val="nil"/>
              <w:bottom w:val="single" w:sz="8" w:space="0" w:color="auto"/>
              <w:right w:val="single" w:sz="8" w:space="0" w:color="auto"/>
            </w:tcBorders>
            <w:shd w:val="clear" w:color="auto" w:fill="auto"/>
            <w:noWrap/>
            <w:vAlign w:val="center"/>
          </w:tcPr>
          <w:p w14:paraId="3E9059EE" w14:textId="77777777" w:rsidR="008463CF" w:rsidRDefault="00CE0A14">
            <w:pPr>
              <w:widowControl/>
              <w:adjustRightInd/>
              <w:spacing w:line="240" w:lineRule="auto"/>
              <w:jc w:val="left"/>
              <w:rPr>
                <w:rFonts w:ascii="宋体" w:hAnsi="宋体" w:cs="宋体"/>
                <w:color w:val="000000"/>
                <w:kern w:val="0"/>
              </w:rPr>
            </w:pPr>
            <w:r>
              <w:rPr>
                <w:rFonts w:ascii="宋体" w:hAnsi="宋体" w:cs="宋体" w:hint="eastAsia"/>
                <w:color w:val="000000"/>
                <w:kern w:val="0"/>
              </w:rPr>
              <w:t>动态范围</w:t>
            </w:r>
          </w:p>
        </w:tc>
        <w:tc>
          <w:tcPr>
            <w:tcW w:w="1134" w:type="dxa"/>
            <w:tcBorders>
              <w:top w:val="single" w:sz="8" w:space="0" w:color="auto"/>
              <w:left w:val="nil"/>
              <w:bottom w:val="single" w:sz="8" w:space="0" w:color="auto"/>
              <w:right w:val="single" w:sz="8" w:space="0" w:color="000000"/>
            </w:tcBorders>
            <w:shd w:val="clear" w:color="auto" w:fill="auto"/>
            <w:vAlign w:val="center"/>
          </w:tcPr>
          <w:p w14:paraId="42D6C3A5" w14:textId="77777777" w:rsidR="008463CF" w:rsidRDefault="00CE0A14">
            <w:pPr>
              <w:widowControl/>
              <w:adjustRightInd/>
              <w:spacing w:line="240" w:lineRule="auto"/>
              <w:jc w:val="left"/>
              <w:rPr>
                <w:rFonts w:ascii="宋体" w:hAnsi="宋体" w:cs="宋体"/>
                <w:color w:val="000000"/>
                <w:kern w:val="0"/>
              </w:rPr>
            </w:pPr>
            <w:r>
              <w:rPr>
                <w:rFonts w:ascii="宋体" w:hAnsi="宋体" w:cs="宋体" w:hint="eastAsia"/>
                <w:color w:val="000000"/>
                <w:kern w:val="0"/>
              </w:rPr>
              <w:t xml:space="preserve">　</w:t>
            </w:r>
          </w:p>
        </w:tc>
        <w:tc>
          <w:tcPr>
            <w:tcW w:w="2268" w:type="dxa"/>
            <w:gridSpan w:val="2"/>
            <w:tcBorders>
              <w:top w:val="single" w:sz="8" w:space="0" w:color="auto"/>
              <w:left w:val="nil"/>
              <w:bottom w:val="single" w:sz="8" w:space="0" w:color="auto"/>
              <w:right w:val="single" w:sz="8" w:space="0" w:color="000000"/>
            </w:tcBorders>
            <w:shd w:val="clear" w:color="auto" w:fill="auto"/>
            <w:noWrap/>
            <w:vAlign w:val="center"/>
          </w:tcPr>
          <w:p w14:paraId="441C7605" w14:textId="77777777" w:rsidR="008463CF" w:rsidRDefault="00CE0A14">
            <w:pPr>
              <w:widowControl/>
              <w:adjustRightInd/>
              <w:spacing w:line="240" w:lineRule="auto"/>
              <w:jc w:val="left"/>
              <w:rPr>
                <w:rFonts w:ascii="宋体" w:hAnsi="宋体" w:cs="宋体"/>
                <w:color w:val="000000"/>
                <w:kern w:val="0"/>
              </w:rPr>
            </w:pPr>
            <w:r>
              <w:rPr>
                <w:rFonts w:ascii="宋体" w:hAnsi="宋体" w:cs="宋体" w:hint="eastAsia"/>
                <w:color w:val="000000"/>
                <w:kern w:val="0"/>
              </w:rPr>
              <w:t>安全输入电平</w:t>
            </w:r>
          </w:p>
        </w:tc>
        <w:tc>
          <w:tcPr>
            <w:tcW w:w="1285" w:type="dxa"/>
            <w:tcBorders>
              <w:top w:val="single" w:sz="8" w:space="0" w:color="auto"/>
              <w:left w:val="nil"/>
              <w:bottom w:val="single" w:sz="8" w:space="0" w:color="auto"/>
              <w:right w:val="single" w:sz="8" w:space="0" w:color="000000"/>
            </w:tcBorders>
            <w:shd w:val="clear" w:color="auto" w:fill="auto"/>
            <w:noWrap/>
            <w:vAlign w:val="center"/>
          </w:tcPr>
          <w:p w14:paraId="12E878EF" w14:textId="77777777" w:rsidR="008463CF" w:rsidRDefault="00CE0A14">
            <w:pPr>
              <w:widowControl/>
              <w:adjustRightInd/>
              <w:spacing w:line="240" w:lineRule="auto"/>
              <w:jc w:val="left"/>
              <w:rPr>
                <w:rFonts w:ascii="宋体" w:hAnsi="宋体" w:cs="宋体"/>
                <w:color w:val="000000"/>
                <w:kern w:val="0"/>
              </w:rPr>
            </w:pPr>
            <w:r>
              <w:rPr>
                <w:rFonts w:ascii="宋体" w:hAnsi="宋体" w:cs="宋体" w:hint="eastAsia"/>
                <w:color w:val="000000"/>
                <w:kern w:val="0"/>
              </w:rPr>
              <w:t xml:space="preserve">　</w:t>
            </w:r>
          </w:p>
        </w:tc>
      </w:tr>
      <w:tr w:rsidR="008463CF" w14:paraId="11F6A3DF" w14:textId="77777777">
        <w:trPr>
          <w:trHeight w:val="278"/>
          <w:jc w:val="center"/>
        </w:trPr>
        <w:tc>
          <w:tcPr>
            <w:tcW w:w="7938" w:type="dxa"/>
            <w:gridSpan w:val="7"/>
            <w:tcBorders>
              <w:top w:val="single" w:sz="8" w:space="0" w:color="auto"/>
              <w:left w:val="single" w:sz="8" w:space="0" w:color="auto"/>
              <w:bottom w:val="single" w:sz="8" w:space="0" w:color="auto"/>
              <w:right w:val="single" w:sz="8" w:space="0" w:color="000000"/>
            </w:tcBorders>
            <w:shd w:val="clear" w:color="auto" w:fill="auto"/>
            <w:vAlign w:val="center"/>
          </w:tcPr>
          <w:p w14:paraId="2FB68FEC" w14:textId="77777777" w:rsidR="008463CF" w:rsidRDefault="00CE0A14">
            <w:pPr>
              <w:widowControl/>
              <w:adjustRightInd/>
              <w:spacing w:line="240" w:lineRule="auto"/>
              <w:jc w:val="center"/>
              <w:rPr>
                <w:rFonts w:ascii="宋体" w:hAnsi="宋体" w:cs="宋体"/>
                <w:color w:val="000000"/>
                <w:kern w:val="0"/>
              </w:rPr>
            </w:pPr>
            <w:r>
              <w:rPr>
                <w:rFonts w:ascii="宋体" w:hAnsi="宋体" w:cs="宋体" w:hint="eastAsia"/>
                <w:color w:val="000000"/>
                <w:kern w:val="0"/>
              </w:rPr>
              <w:t xml:space="preserve">标定数据记录　</w:t>
            </w:r>
          </w:p>
        </w:tc>
        <w:tc>
          <w:tcPr>
            <w:tcW w:w="236" w:type="dxa"/>
            <w:tcBorders>
              <w:top w:val="nil"/>
              <w:left w:val="nil"/>
              <w:bottom w:val="nil"/>
              <w:right w:val="nil"/>
            </w:tcBorders>
            <w:shd w:val="clear" w:color="auto" w:fill="auto"/>
            <w:noWrap/>
            <w:vAlign w:val="center"/>
          </w:tcPr>
          <w:p w14:paraId="09BC257B" w14:textId="77777777" w:rsidR="008463CF" w:rsidRDefault="008463CF">
            <w:pPr>
              <w:widowControl/>
              <w:adjustRightInd/>
              <w:spacing w:line="240" w:lineRule="auto"/>
              <w:jc w:val="center"/>
              <w:rPr>
                <w:rFonts w:ascii="宋体" w:hAnsi="宋体" w:cs="宋体"/>
                <w:color w:val="000000"/>
                <w:kern w:val="0"/>
              </w:rPr>
            </w:pPr>
          </w:p>
        </w:tc>
      </w:tr>
      <w:tr w:rsidR="008463CF" w14:paraId="69DEA5DC" w14:textId="77777777">
        <w:trPr>
          <w:trHeight w:val="330"/>
          <w:jc w:val="center"/>
        </w:trPr>
        <w:tc>
          <w:tcPr>
            <w:tcW w:w="983" w:type="dxa"/>
            <w:tcBorders>
              <w:top w:val="nil"/>
              <w:left w:val="single" w:sz="8" w:space="0" w:color="auto"/>
              <w:bottom w:val="single" w:sz="8" w:space="0" w:color="auto"/>
              <w:right w:val="single" w:sz="8" w:space="0" w:color="auto"/>
            </w:tcBorders>
            <w:shd w:val="clear" w:color="auto" w:fill="auto"/>
            <w:noWrap/>
            <w:vAlign w:val="center"/>
          </w:tcPr>
          <w:p w14:paraId="3DF960BA" w14:textId="77777777" w:rsidR="008463CF" w:rsidRDefault="00CE0A14">
            <w:pPr>
              <w:widowControl/>
              <w:adjustRightInd/>
              <w:spacing w:line="240" w:lineRule="auto"/>
              <w:jc w:val="center"/>
              <w:rPr>
                <w:rFonts w:ascii="宋体" w:hAnsi="宋体" w:cs="宋体"/>
                <w:color w:val="000000"/>
                <w:kern w:val="0"/>
              </w:rPr>
            </w:pPr>
            <w:r>
              <w:rPr>
                <w:rFonts w:ascii="宋体" w:hAnsi="宋体" w:cs="宋体" w:hint="eastAsia"/>
                <w:color w:val="000000"/>
                <w:kern w:val="0"/>
              </w:rPr>
              <w:t>序号</w:t>
            </w:r>
          </w:p>
        </w:tc>
        <w:tc>
          <w:tcPr>
            <w:tcW w:w="1134" w:type="dxa"/>
            <w:tcBorders>
              <w:top w:val="nil"/>
              <w:left w:val="nil"/>
              <w:bottom w:val="single" w:sz="8" w:space="0" w:color="auto"/>
              <w:right w:val="single" w:sz="8" w:space="0" w:color="auto"/>
            </w:tcBorders>
            <w:shd w:val="clear" w:color="auto" w:fill="auto"/>
            <w:vAlign w:val="center"/>
          </w:tcPr>
          <w:p w14:paraId="23009AAF" w14:textId="77777777" w:rsidR="008463CF" w:rsidRDefault="00CE0A14">
            <w:pPr>
              <w:widowControl/>
              <w:adjustRightInd/>
              <w:spacing w:line="240" w:lineRule="auto"/>
              <w:jc w:val="center"/>
              <w:rPr>
                <w:rFonts w:ascii="宋体" w:hAnsi="宋体" w:cs="宋体"/>
                <w:color w:val="000000"/>
                <w:kern w:val="0"/>
              </w:rPr>
            </w:pPr>
            <w:r>
              <w:rPr>
                <w:rFonts w:ascii="宋体" w:hAnsi="宋体" w:cs="宋体" w:hint="eastAsia"/>
                <w:color w:val="000000"/>
                <w:kern w:val="0"/>
              </w:rPr>
              <w:t>频率</w:t>
            </w:r>
          </w:p>
        </w:tc>
        <w:tc>
          <w:tcPr>
            <w:tcW w:w="1134" w:type="dxa"/>
            <w:tcBorders>
              <w:top w:val="nil"/>
              <w:left w:val="nil"/>
              <w:bottom w:val="single" w:sz="8" w:space="0" w:color="auto"/>
              <w:right w:val="single" w:sz="8" w:space="0" w:color="auto"/>
            </w:tcBorders>
            <w:shd w:val="clear" w:color="auto" w:fill="auto"/>
            <w:noWrap/>
            <w:vAlign w:val="center"/>
          </w:tcPr>
          <w:p w14:paraId="693B009E" w14:textId="77777777" w:rsidR="008463CF" w:rsidRDefault="00CE0A14">
            <w:pPr>
              <w:widowControl/>
              <w:adjustRightInd/>
              <w:spacing w:line="240" w:lineRule="auto"/>
              <w:jc w:val="center"/>
              <w:rPr>
                <w:rFonts w:ascii="Times New Roman" w:hAnsi="Times New Roman"/>
                <w:i/>
                <w:iCs/>
                <w:color w:val="000000"/>
                <w:kern w:val="0"/>
              </w:rPr>
            </w:pPr>
            <w:r>
              <w:rPr>
                <w:rFonts w:ascii="Times New Roman" w:hAnsi="Times New Roman"/>
                <w:i/>
                <w:iCs/>
                <w:color w:val="000000"/>
                <w:kern w:val="0"/>
              </w:rPr>
              <w:t>U</w:t>
            </w:r>
            <w:r>
              <w:rPr>
                <w:rFonts w:ascii="Times New Roman" w:hAnsi="Times New Roman"/>
                <w:color w:val="000000"/>
                <w:kern w:val="0"/>
                <w:vertAlign w:val="subscript"/>
              </w:rPr>
              <w:t>s</w:t>
            </w:r>
            <w:r>
              <w:rPr>
                <w:rFonts w:ascii="Times New Roman" w:hAnsi="Times New Roman"/>
                <w:color w:val="000000"/>
                <w:kern w:val="0"/>
              </w:rPr>
              <w:t>(</w:t>
            </w:r>
            <w:proofErr w:type="spellStart"/>
            <w:r>
              <w:rPr>
                <w:rFonts w:ascii="Times New Roman" w:hAnsi="Times New Roman"/>
                <w:i/>
                <w:iCs/>
                <w:color w:val="000000"/>
                <w:kern w:val="0"/>
              </w:rPr>
              <w:t>i</w:t>
            </w:r>
            <w:proofErr w:type="spellEnd"/>
            <w:r>
              <w:rPr>
                <w:rFonts w:ascii="Times New Roman" w:hAnsi="Times New Roman"/>
                <w:color w:val="000000"/>
                <w:kern w:val="0"/>
              </w:rPr>
              <w:t>)</w:t>
            </w:r>
          </w:p>
        </w:tc>
        <w:tc>
          <w:tcPr>
            <w:tcW w:w="1134" w:type="dxa"/>
            <w:tcBorders>
              <w:top w:val="single" w:sz="8" w:space="0" w:color="auto"/>
              <w:left w:val="nil"/>
              <w:bottom w:val="single" w:sz="8" w:space="0" w:color="auto"/>
              <w:right w:val="single" w:sz="8" w:space="0" w:color="000000"/>
            </w:tcBorders>
            <w:shd w:val="clear" w:color="auto" w:fill="auto"/>
            <w:noWrap/>
            <w:vAlign w:val="center"/>
          </w:tcPr>
          <w:p w14:paraId="17938D76" w14:textId="77777777" w:rsidR="008463CF" w:rsidRDefault="00CE0A14">
            <w:pPr>
              <w:widowControl/>
              <w:adjustRightInd/>
              <w:spacing w:line="240" w:lineRule="auto"/>
              <w:jc w:val="center"/>
              <w:rPr>
                <w:rFonts w:ascii="Times New Roman" w:hAnsi="Times New Roman"/>
                <w:i/>
                <w:iCs/>
                <w:color w:val="000000"/>
                <w:kern w:val="0"/>
              </w:rPr>
            </w:pPr>
            <w:r>
              <w:rPr>
                <w:rFonts w:ascii="Times New Roman" w:hAnsi="Times New Roman"/>
                <w:i/>
                <w:iCs/>
                <w:color w:val="000000"/>
                <w:kern w:val="0"/>
              </w:rPr>
              <w:t>PM</w:t>
            </w:r>
            <w:r>
              <w:rPr>
                <w:rFonts w:ascii="Times New Roman" w:hAnsi="Times New Roman"/>
                <w:color w:val="000000"/>
                <w:kern w:val="0"/>
              </w:rPr>
              <w:t>(</w:t>
            </w:r>
            <w:proofErr w:type="spellStart"/>
            <w:r>
              <w:rPr>
                <w:rFonts w:ascii="Times New Roman" w:hAnsi="Times New Roman"/>
                <w:i/>
                <w:iCs/>
                <w:color w:val="000000"/>
                <w:kern w:val="0"/>
              </w:rPr>
              <w:t>i</w:t>
            </w:r>
            <w:proofErr w:type="spellEnd"/>
            <w:r>
              <w:rPr>
                <w:rFonts w:ascii="Times New Roman" w:hAnsi="Times New Roman"/>
                <w:color w:val="000000"/>
                <w:kern w:val="0"/>
              </w:rPr>
              <w:t>)</w:t>
            </w:r>
          </w:p>
        </w:tc>
        <w:tc>
          <w:tcPr>
            <w:tcW w:w="1134" w:type="dxa"/>
            <w:tcBorders>
              <w:top w:val="nil"/>
              <w:left w:val="nil"/>
              <w:bottom w:val="single" w:sz="8" w:space="0" w:color="auto"/>
              <w:right w:val="single" w:sz="8" w:space="0" w:color="auto"/>
            </w:tcBorders>
            <w:shd w:val="clear" w:color="auto" w:fill="auto"/>
            <w:noWrap/>
            <w:vAlign w:val="center"/>
          </w:tcPr>
          <w:p w14:paraId="12A6961A" w14:textId="77777777" w:rsidR="008463CF" w:rsidRDefault="00CE0A14">
            <w:pPr>
              <w:widowControl/>
              <w:adjustRightInd/>
              <w:spacing w:line="240" w:lineRule="auto"/>
              <w:jc w:val="center"/>
              <w:rPr>
                <w:rFonts w:ascii="Times New Roman" w:hAnsi="Times New Roman"/>
                <w:i/>
                <w:iCs/>
                <w:color w:val="000000"/>
                <w:kern w:val="0"/>
              </w:rPr>
            </w:pPr>
            <w:r>
              <w:rPr>
                <w:rFonts w:ascii="Times New Roman" w:hAnsi="Times New Roman"/>
                <w:i/>
                <w:iCs/>
                <w:color w:val="000000"/>
                <w:kern w:val="0"/>
              </w:rPr>
              <w:t>PM</w:t>
            </w:r>
            <w:r>
              <w:rPr>
                <w:rFonts w:ascii="Times New Roman" w:hAnsi="Times New Roman"/>
                <w:color w:val="000000"/>
                <w:kern w:val="0"/>
                <w:vertAlign w:val="subscript"/>
              </w:rPr>
              <w:t>1</w:t>
            </w:r>
            <w:r>
              <w:rPr>
                <w:rFonts w:ascii="Times New Roman" w:hAnsi="Times New Roman"/>
                <w:color w:val="000000"/>
                <w:kern w:val="0"/>
              </w:rPr>
              <w:t>(</w:t>
            </w:r>
            <w:proofErr w:type="spellStart"/>
            <w:r>
              <w:rPr>
                <w:rFonts w:ascii="Times New Roman" w:hAnsi="Times New Roman"/>
                <w:i/>
                <w:iCs/>
                <w:color w:val="000000"/>
                <w:kern w:val="0"/>
              </w:rPr>
              <w:t>i</w:t>
            </w:r>
            <w:proofErr w:type="spellEnd"/>
            <w:r>
              <w:rPr>
                <w:rFonts w:ascii="Times New Roman" w:hAnsi="Times New Roman"/>
                <w:color w:val="000000"/>
                <w:kern w:val="0"/>
              </w:rPr>
              <w:t>)</w:t>
            </w:r>
          </w:p>
        </w:tc>
        <w:tc>
          <w:tcPr>
            <w:tcW w:w="1134" w:type="dxa"/>
            <w:tcBorders>
              <w:top w:val="nil"/>
              <w:left w:val="nil"/>
              <w:bottom w:val="single" w:sz="8" w:space="0" w:color="auto"/>
              <w:right w:val="single" w:sz="8" w:space="0" w:color="auto"/>
            </w:tcBorders>
            <w:shd w:val="clear" w:color="auto" w:fill="auto"/>
            <w:noWrap/>
            <w:vAlign w:val="center"/>
          </w:tcPr>
          <w:p w14:paraId="1BD919B2" w14:textId="77777777" w:rsidR="008463CF" w:rsidRDefault="00CE0A14">
            <w:pPr>
              <w:widowControl/>
              <w:adjustRightInd/>
              <w:spacing w:line="240" w:lineRule="auto"/>
              <w:jc w:val="center"/>
              <w:rPr>
                <w:rFonts w:ascii="Times New Roman" w:hAnsi="Times New Roman"/>
                <w:i/>
                <w:iCs/>
                <w:color w:val="000000"/>
                <w:kern w:val="0"/>
              </w:rPr>
            </w:pPr>
            <w:r>
              <w:rPr>
                <w:rFonts w:ascii="Times New Roman" w:hAnsi="Times New Roman"/>
                <w:i/>
                <w:iCs/>
                <w:color w:val="000000"/>
                <w:kern w:val="0"/>
              </w:rPr>
              <w:t>PM</w:t>
            </w:r>
            <w:r>
              <w:rPr>
                <w:rFonts w:ascii="Times New Roman" w:hAnsi="Times New Roman"/>
                <w:color w:val="000000"/>
                <w:kern w:val="0"/>
                <w:vertAlign w:val="subscript"/>
              </w:rPr>
              <w:t>2</w:t>
            </w:r>
            <w:r>
              <w:rPr>
                <w:rFonts w:ascii="Times New Roman" w:hAnsi="Times New Roman"/>
                <w:color w:val="000000"/>
                <w:kern w:val="0"/>
              </w:rPr>
              <w:t>(</w:t>
            </w:r>
            <w:proofErr w:type="spellStart"/>
            <w:r>
              <w:rPr>
                <w:rFonts w:ascii="Times New Roman" w:hAnsi="Times New Roman"/>
                <w:i/>
                <w:iCs/>
                <w:color w:val="000000"/>
                <w:kern w:val="0"/>
              </w:rPr>
              <w:t>i</w:t>
            </w:r>
            <w:proofErr w:type="spellEnd"/>
            <w:r>
              <w:rPr>
                <w:rFonts w:ascii="Times New Roman" w:hAnsi="Times New Roman"/>
                <w:color w:val="000000"/>
                <w:kern w:val="0"/>
              </w:rPr>
              <w:t>)</w:t>
            </w:r>
          </w:p>
        </w:tc>
        <w:tc>
          <w:tcPr>
            <w:tcW w:w="1285" w:type="dxa"/>
            <w:tcBorders>
              <w:top w:val="nil"/>
              <w:left w:val="nil"/>
              <w:bottom w:val="single" w:sz="8" w:space="0" w:color="auto"/>
              <w:right w:val="single" w:sz="8" w:space="0" w:color="auto"/>
            </w:tcBorders>
            <w:shd w:val="clear" w:color="auto" w:fill="auto"/>
            <w:noWrap/>
            <w:vAlign w:val="center"/>
          </w:tcPr>
          <w:p w14:paraId="72BB889E" w14:textId="77777777" w:rsidR="008463CF" w:rsidRDefault="00CE0A14">
            <w:pPr>
              <w:widowControl/>
              <w:adjustRightInd/>
              <w:spacing w:line="240" w:lineRule="auto"/>
              <w:jc w:val="center"/>
              <w:rPr>
                <w:rFonts w:ascii="Times New Roman" w:hAnsi="Times New Roman"/>
                <w:i/>
                <w:iCs/>
                <w:color w:val="000000"/>
                <w:kern w:val="0"/>
              </w:rPr>
            </w:pPr>
            <w:r>
              <w:rPr>
                <w:rFonts w:ascii="Times New Roman" w:hAnsi="Times New Roman"/>
                <w:i/>
                <w:iCs/>
                <w:color w:val="000000"/>
                <w:kern w:val="0"/>
              </w:rPr>
              <w:t>E</w:t>
            </w:r>
            <w:r>
              <w:rPr>
                <w:rFonts w:ascii="Times New Roman" w:hAnsi="Times New Roman"/>
                <w:color w:val="000000"/>
                <w:kern w:val="0"/>
              </w:rPr>
              <w:t>(</w:t>
            </w:r>
            <w:proofErr w:type="spellStart"/>
            <w:r>
              <w:rPr>
                <w:rFonts w:ascii="Times New Roman" w:hAnsi="Times New Roman"/>
                <w:i/>
                <w:iCs/>
                <w:color w:val="000000"/>
                <w:kern w:val="0"/>
              </w:rPr>
              <w:t>i</w:t>
            </w:r>
            <w:proofErr w:type="spellEnd"/>
            <w:r>
              <w:rPr>
                <w:rFonts w:ascii="Times New Roman" w:hAnsi="Times New Roman"/>
                <w:color w:val="000000"/>
                <w:kern w:val="0"/>
              </w:rPr>
              <w:t>)</w:t>
            </w:r>
            <w:r>
              <w:rPr>
                <w:rFonts w:ascii="宋体" w:hAnsi="宋体" w:hint="eastAsia"/>
                <w:color w:val="000000"/>
                <w:kern w:val="0"/>
              </w:rPr>
              <w:t>或</w:t>
            </w:r>
            <w:r>
              <w:rPr>
                <w:rFonts w:ascii="Times New Roman" w:hAnsi="Times New Roman"/>
                <w:i/>
                <w:iCs/>
                <w:color w:val="000000"/>
                <w:kern w:val="0"/>
              </w:rPr>
              <w:t>B</w:t>
            </w:r>
            <w:r>
              <w:rPr>
                <w:rFonts w:ascii="Times New Roman" w:hAnsi="Times New Roman"/>
                <w:color w:val="000000"/>
                <w:kern w:val="0"/>
              </w:rPr>
              <w:t>(</w:t>
            </w:r>
            <w:proofErr w:type="spellStart"/>
            <w:r>
              <w:rPr>
                <w:rFonts w:ascii="Times New Roman" w:hAnsi="Times New Roman"/>
                <w:i/>
                <w:iCs/>
                <w:color w:val="000000"/>
                <w:kern w:val="0"/>
              </w:rPr>
              <w:t>i</w:t>
            </w:r>
            <w:proofErr w:type="spellEnd"/>
            <w:r>
              <w:rPr>
                <w:rFonts w:ascii="Times New Roman" w:hAnsi="Times New Roman"/>
                <w:color w:val="000000"/>
                <w:kern w:val="0"/>
              </w:rPr>
              <w:t>)</w:t>
            </w:r>
          </w:p>
        </w:tc>
        <w:tc>
          <w:tcPr>
            <w:tcW w:w="236" w:type="dxa"/>
            <w:tcBorders>
              <w:top w:val="nil"/>
              <w:left w:val="nil"/>
              <w:bottom w:val="nil"/>
              <w:right w:val="nil"/>
            </w:tcBorders>
            <w:shd w:val="clear" w:color="auto" w:fill="auto"/>
            <w:noWrap/>
            <w:vAlign w:val="center"/>
          </w:tcPr>
          <w:p w14:paraId="1F751621" w14:textId="77777777" w:rsidR="008463CF" w:rsidRDefault="008463CF">
            <w:pPr>
              <w:widowControl/>
              <w:adjustRightInd/>
              <w:spacing w:line="240" w:lineRule="auto"/>
              <w:jc w:val="center"/>
              <w:rPr>
                <w:rFonts w:ascii="Times New Roman" w:hAnsi="Times New Roman"/>
                <w:i/>
                <w:iCs/>
                <w:color w:val="000000"/>
                <w:kern w:val="0"/>
              </w:rPr>
            </w:pPr>
          </w:p>
        </w:tc>
      </w:tr>
      <w:tr w:rsidR="008463CF" w14:paraId="2AB95CFF" w14:textId="77777777">
        <w:trPr>
          <w:trHeight w:val="285"/>
          <w:jc w:val="center"/>
        </w:trPr>
        <w:tc>
          <w:tcPr>
            <w:tcW w:w="983" w:type="dxa"/>
            <w:tcBorders>
              <w:top w:val="nil"/>
              <w:left w:val="single" w:sz="8" w:space="0" w:color="auto"/>
              <w:bottom w:val="single" w:sz="8" w:space="0" w:color="auto"/>
              <w:right w:val="single" w:sz="8" w:space="0" w:color="auto"/>
            </w:tcBorders>
            <w:shd w:val="clear" w:color="auto" w:fill="auto"/>
            <w:noWrap/>
            <w:vAlign w:val="center"/>
          </w:tcPr>
          <w:p w14:paraId="1D8DD9C4" w14:textId="77777777" w:rsidR="008463CF" w:rsidRDefault="00CE0A14">
            <w:pPr>
              <w:widowControl/>
              <w:adjustRightInd/>
              <w:spacing w:line="240" w:lineRule="auto"/>
              <w:jc w:val="left"/>
              <w:rPr>
                <w:rFonts w:ascii="宋体" w:hAnsi="宋体" w:cs="宋体"/>
                <w:color w:val="000000"/>
                <w:kern w:val="0"/>
              </w:rPr>
            </w:pPr>
            <w:r>
              <w:rPr>
                <w:rFonts w:ascii="宋体" w:hAnsi="宋体" w:cs="宋体" w:hint="eastAsia"/>
                <w:color w:val="000000"/>
                <w:kern w:val="0"/>
              </w:rPr>
              <w:t xml:space="preserve">　</w:t>
            </w:r>
          </w:p>
        </w:tc>
        <w:tc>
          <w:tcPr>
            <w:tcW w:w="1134" w:type="dxa"/>
            <w:tcBorders>
              <w:top w:val="nil"/>
              <w:left w:val="nil"/>
              <w:bottom w:val="single" w:sz="8" w:space="0" w:color="auto"/>
              <w:right w:val="single" w:sz="8" w:space="0" w:color="auto"/>
            </w:tcBorders>
            <w:shd w:val="clear" w:color="auto" w:fill="auto"/>
            <w:vAlign w:val="center"/>
          </w:tcPr>
          <w:p w14:paraId="65E7FCCF" w14:textId="77777777" w:rsidR="008463CF" w:rsidRDefault="00CE0A14">
            <w:pPr>
              <w:widowControl/>
              <w:adjustRightInd/>
              <w:spacing w:line="240" w:lineRule="auto"/>
              <w:jc w:val="left"/>
              <w:rPr>
                <w:rFonts w:ascii="宋体" w:hAnsi="宋体" w:cs="宋体"/>
                <w:color w:val="000000"/>
                <w:kern w:val="0"/>
              </w:rPr>
            </w:pPr>
            <w:r>
              <w:rPr>
                <w:rFonts w:ascii="宋体" w:hAnsi="宋体" w:cs="宋体" w:hint="eastAsia"/>
                <w:color w:val="000000"/>
                <w:kern w:val="0"/>
              </w:rPr>
              <w:t xml:space="preserve">　</w:t>
            </w:r>
          </w:p>
        </w:tc>
        <w:tc>
          <w:tcPr>
            <w:tcW w:w="1134" w:type="dxa"/>
            <w:tcBorders>
              <w:top w:val="nil"/>
              <w:left w:val="nil"/>
              <w:bottom w:val="single" w:sz="8" w:space="0" w:color="auto"/>
              <w:right w:val="single" w:sz="8" w:space="0" w:color="auto"/>
            </w:tcBorders>
            <w:shd w:val="clear" w:color="auto" w:fill="auto"/>
            <w:noWrap/>
            <w:vAlign w:val="center"/>
          </w:tcPr>
          <w:p w14:paraId="0FDA6B6B" w14:textId="77777777" w:rsidR="008463CF" w:rsidRDefault="00CE0A14">
            <w:pPr>
              <w:widowControl/>
              <w:adjustRightInd/>
              <w:spacing w:line="240" w:lineRule="auto"/>
              <w:jc w:val="left"/>
              <w:rPr>
                <w:rFonts w:ascii="宋体" w:hAnsi="宋体" w:cs="宋体"/>
                <w:color w:val="000000"/>
                <w:kern w:val="0"/>
              </w:rPr>
            </w:pPr>
            <w:r>
              <w:rPr>
                <w:rFonts w:ascii="宋体" w:hAnsi="宋体" w:cs="宋体" w:hint="eastAsia"/>
                <w:color w:val="000000"/>
                <w:kern w:val="0"/>
              </w:rPr>
              <w:t xml:space="preserve">　</w:t>
            </w:r>
          </w:p>
        </w:tc>
        <w:tc>
          <w:tcPr>
            <w:tcW w:w="1134" w:type="dxa"/>
            <w:tcBorders>
              <w:top w:val="single" w:sz="8" w:space="0" w:color="auto"/>
              <w:left w:val="nil"/>
              <w:bottom w:val="single" w:sz="8" w:space="0" w:color="auto"/>
              <w:right w:val="single" w:sz="8" w:space="0" w:color="000000"/>
            </w:tcBorders>
            <w:shd w:val="clear" w:color="auto" w:fill="auto"/>
            <w:noWrap/>
            <w:vAlign w:val="center"/>
          </w:tcPr>
          <w:p w14:paraId="49578FA8" w14:textId="77777777" w:rsidR="008463CF" w:rsidRDefault="00CE0A14">
            <w:pPr>
              <w:widowControl/>
              <w:adjustRightInd/>
              <w:spacing w:line="240" w:lineRule="auto"/>
              <w:jc w:val="left"/>
              <w:rPr>
                <w:rFonts w:ascii="宋体" w:hAnsi="宋体" w:cs="宋体"/>
                <w:color w:val="000000"/>
                <w:kern w:val="0"/>
              </w:rPr>
            </w:pPr>
            <w:r>
              <w:rPr>
                <w:rFonts w:ascii="宋体" w:hAnsi="宋体" w:cs="宋体" w:hint="eastAsia"/>
                <w:color w:val="000000"/>
                <w:kern w:val="0"/>
              </w:rPr>
              <w:t xml:space="preserve">　</w:t>
            </w:r>
          </w:p>
        </w:tc>
        <w:tc>
          <w:tcPr>
            <w:tcW w:w="1134" w:type="dxa"/>
            <w:tcBorders>
              <w:top w:val="nil"/>
              <w:left w:val="nil"/>
              <w:bottom w:val="single" w:sz="8" w:space="0" w:color="auto"/>
              <w:right w:val="single" w:sz="8" w:space="0" w:color="auto"/>
            </w:tcBorders>
            <w:shd w:val="clear" w:color="auto" w:fill="auto"/>
            <w:noWrap/>
            <w:vAlign w:val="center"/>
          </w:tcPr>
          <w:p w14:paraId="3F2F0B2E" w14:textId="77777777" w:rsidR="008463CF" w:rsidRDefault="00CE0A14">
            <w:pPr>
              <w:widowControl/>
              <w:adjustRightInd/>
              <w:spacing w:line="240" w:lineRule="auto"/>
              <w:jc w:val="left"/>
              <w:rPr>
                <w:rFonts w:ascii="宋体" w:hAnsi="宋体" w:cs="宋体"/>
                <w:color w:val="000000"/>
                <w:kern w:val="0"/>
              </w:rPr>
            </w:pPr>
            <w:r>
              <w:rPr>
                <w:rFonts w:ascii="宋体" w:hAnsi="宋体" w:cs="宋体" w:hint="eastAsia"/>
                <w:color w:val="000000"/>
                <w:kern w:val="0"/>
              </w:rPr>
              <w:t xml:space="preserve">　</w:t>
            </w:r>
          </w:p>
        </w:tc>
        <w:tc>
          <w:tcPr>
            <w:tcW w:w="1134" w:type="dxa"/>
            <w:tcBorders>
              <w:top w:val="nil"/>
              <w:left w:val="nil"/>
              <w:bottom w:val="single" w:sz="8" w:space="0" w:color="auto"/>
              <w:right w:val="single" w:sz="8" w:space="0" w:color="auto"/>
            </w:tcBorders>
            <w:shd w:val="clear" w:color="auto" w:fill="auto"/>
            <w:noWrap/>
            <w:vAlign w:val="center"/>
          </w:tcPr>
          <w:p w14:paraId="0ACCB3D0" w14:textId="77777777" w:rsidR="008463CF" w:rsidRDefault="00CE0A14">
            <w:pPr>
              <w:widowControl/>
              <w:adjustRightInd/>
              <w:spacing w:line="240" w:lineRule="auto"/>
              <w:jc w:val="left"/>
              <w:rPr>
                <w:rFonts w:ascii="宋体" w:hAnsi="宋体" w:cs="宋体"/>
                <w:color w:val="000000"/>
                <w:kern w:val="0"/>
              </w:rPr>
            </w:pPr>
            <w:r>
              <w:rPr>
                <w:rFonts w:ascii="宋体" w:hAnsi="宋体" w:cs="宋体" w:hint="eastAsia"/>
                <w:color w:val="000000"/>
                <w:kern w:val="0"/>
              </w:rPr>
              <w:t xml:space="preserve">　</w:t>
            </w:r>
          </w:p>
        </w:tc>
        <w:tc>
          <w:tcPr>
            <w:tcW w:w="1285" w:type="dxa"/>
            <w:tcBorders>
              <w:top w:val="nil"/>
              <w:left w:val="nil"/>
              <w:bottom w:val="single" w:sz="8" w:space="0" w:color="auto"/>
              <w:right w:val="single" w:sz="8" w:space="0" w:color="auto"/>
            </w:tcBorders>
            <w:shd w:val="clear" w:color="auto" w:fill="auto"/>
            <w:noWrap/>
            <w:vAlign w:val="center"/>
          </w:tcPr>
          <w:p w14:paraId="6A1AECB4" w14:textId="77777777" w:rsidR="008463CF" w:rsidRDefault="00CE0A14">
            <w:pPr>
              <w:widowControl/>
              <w:adjustRightInd/>
              <w:spacing w:line="240" w:lineRule="auto"/>
              <w:jc w:val="left"/>
              <w:rPr>
                <w:rFonts w:ascii="宋体" w:hAnsi="宋体" w:cs="宋体"/>
                <w:color w:val="000000"/>
                <w:kern w:val="0"/>
              </w:rPr>
            </w:pPr>
            <w:r>
              <w:rPr>
                <w:rFonts w:ascii="宋体" w:hAnsi="宋体" w:cs="宋体" w:hint="eastAsia"/>
                <w:color w:val="000000"/>
                <w:kern w:val="0"/>
              </w:rPr>
              <w:t xml:space="preserve">　　</w:t>
            </w:r>
          </w:p>
        </w:tc>
        <w:tc>
          <w:tcPr>
            <w:tcW w:w="236" w:type="dxa"/>
            <w:tcBorders>
              <w:top w:val="nil"/>
              <w:left w:val="nil"/>
              <w:bottom w:val="nil"/>
              <w:right w:val="nil"/>
            </w:tcBorders>
            <w:shd w:val="clear" w:color="auto" w:fill="auto"/>
            <w:noWrap/>
            <w:vAlign w:val="center"/>
          </w:tcPr>
          <w:p w14:paraId="25F7B3CC" w14:textId="77777777" w:rsidR="008463CF" w:rsidRDefault="008463CF">
            <w:pPr>
              <w:widowControl/>
              <w:adjustRightInd/>
              <w:spacing w:line="240" w:lineRule="auto"/>
              <w:jc w:val="left"/>
              <w:rPr>
                <w:rFonts w:ascii="宋体" w:hAnsi="宋体" w:cs="宋体"/>
                <w:color w:val="000000"/>
                <w:kern w:val="0"/>
              </w:rPr>
            </w:pPr>
          </w:p>
        </w:tc>
      </w:tr>
      <w:tr w:rsidR="008463CF" w14:paraId="5E0BCD09" w14:textId="77777777">
        <w:trPr>
          <w:trHeight w:val="285"/>
          <w:jc w:val="center"/>
        </w:trPr>
        <w:tc>
          <w:tcPr>
            <w:tcW w:w="983" w:type="dxa"/>
            <w:tcBorders>
              <w:top w:val="nil"/>
              <w:left w:val="single" w:sz="8" w:space="0" w:color="auto"/>
              <w:bottom w:val="single" w:sz="8" w:space="0" w:color="auto"/>
              <w:right w:val="single" w:sz="8" w:space="0" w:color="auto"/>
            </w:tcBorders>
            <w:shd w:val="clear" w:color="auto" w:fill="auto"/>
            <w:noWrap/>
            <w:vAlign w:val="center"/>
          </w:tcPr>
          <w:p w14:paraId="24316BD8" w14:textId="77777777" w:rsidR="008463CF" w:rsidRDefault="00CE0A14">
            <w:pPr>
              <w:widowControl/>
              <w:adjustRightInd/>
              <w:spacing w:line="240" w:lineRule="auto"/>
              <w:jc w:val="left"/>
              <w:rPr>
                <w:rFonts w:ascii="Times New Roman" w:hAnsi="Times New Roman"/>
                <w:color w:val="000000"/>
                <w:kern w:val="0"/>
              </w:rPr>
            </w:pPr>
            <w:r>
              <w:rPr>
                <w:rFonts w:ascii="Times New Roman" w:hAnsi="Times New Roman"/>
                <w:color w:val="000000"/>
                <w:kern w:val="0"/>
              </w:rPr>
              <w:t xml:space="preserve">　</w:t>
            </w:r>
          </w:p>
        </w:tc>
        <w:tc>
          <w:tcPr>
            <w:tcW w:w="1134" w:type="dxa"/>
            <w:tcBorders>
              <w:top w:val="nil"/>
              <w:left w:val="nil"/>
              <w:bottom w:val="single" w:sz="8" w:space="0" w:color="auto"/>
              <w:right w:val="single" w:sz="8" w:space="0" w:color="auto"/>
            </w:tcBorders>
            <w:shd w:val="clear" w:color="auto" w:fill="auto"/>
            <w:vAlign w:val="center"/>
          </w:tcPr>
          <w:p w14:paraId="170302B5" w14:textId="77777777" w:rsidR="008463CF" w:rsidRDefault="00CE0A14">
            <w:pPr>
              <w:widowControl/>
              <w:adjustRightInd/>
              <w:spacing w:line="240" w:lineRule="auto"/>
              <w:jc w:val="left"/>
              <w:rPr>
                <w:rFonts w:ascii="Times New Roman" w:hAnsi="Times New Roman"/>
                <w:color w:val="000000"/>
                <w:kern w:val="0"/>
              </w:rPr>
            </w:pPr>
            <w:r>
              <w:rPr>
                <w:rFonts w:ascii="Times New Roman" w:hAnsi="Times New Roman"/>
                <w:color w:val="000000"/>
                <w:kern w:val="0"/>
              </w:rPr>
              <w:t xml:space="preserve">　</w:t>
            </w:r>
          </w:p>
        </w:tc>
        <w:tc>
          <w:tcPr>
            <w:tcW w:w="1134" w:type="dxa"/>
            <w:tcBorders>
              <w:top w:val="nil"/>
              <w:left w:val="nil"/>
              <w:bottom w:val="single" w:sz="8" w:space="0" w:color="auto"/>
              <w:right w:val="single" w:sz="8" w:space="0" w:color="auto"/>
            </w:tcBorders>
            <w:shd w:val="clear" w:color="auto" w:fill="auto"/>
            <w:noWrap/>
            <w:vAlign w:val="center"/>
          </w:tcPr>
          <w:p w14:paraId="698B86EF" w14:textId="77777777" w:rsidR="008463CF" w:rsidRDefault="00CE0A14">
            <w:pPr>
              <w:widowControl/>
              <w:adjustRightInd/>
              <w:spacing w:line="240" w:lineRule="auto"/>
              <w:jc w:val="left"/>
              <w:rPr>
                <w:rFonts w:ascii="Times New Roman" w:hAnsi="Times New Roman"/>
                <w:color w:val="000000"/>
                <w:kern w:val="0"/>
              </w:rPr>
            </w:pPr>
            <w:r>
              <w:rPr>
                <w:rFonts w:ascii="Times New Roman" w:hAnsi="Times New Roman"/>
                <w:color w:val="000000"/>
                <w:kern w:val="0"/>
              </w:rPr>
              <w:t xml:space="preserve">　</w:t>
            </w:r>
          </w:p>
        </w:tc>
        <w:tc>
          <w:tcPr>
            <w:tcW w:w="1134" w:type="dxa"/>
            <w:tcBorders>
              <w:top w:val="single" w:sz="8" w:space="0" w:color="auto"/>
              <w:left w:val="nil"/>
              <w:bottom w:val="single" w:sz="8" w:space="0" w:color="auto"/>
              <w:right w:val="single" w:sz="8" w:space="0" w:color="000000"/>
            </w:tcBorders>
            <w:shd w:val="clear" w:color="auto" w:fill="auto"/>
            <w:noWrap/>
            <w:vAlign w:val="center"/>
          </w:tcPr>
          <w:p w14:paraId="28C46CF8" w14:textId="77777777" w:rsidR="008463CF" w:rsidRDefault="00CE0A14">
            <w:pPr>
              <w:widowControl/>
              <w:adjustRightInd/>
              <w:spacing w:line="240" w:lineRule="auto"/>
              <w:jc w:val="left"/>
              <w:rPr>
                <w:rFonts w:ascii="Times New Roman" w:hAnsi="Times New Roman"/>
                <w:color w:val="000000"/>
                <w:kern w:val="0"/>
              </w:rPr>
            </w:pPr>
            <w:r>
              <w:rPr>
                <w:rFonts w:ascii="Times New Roman" w:hAnsi="Times New Roman"/>
                <w:color w:val="000000"/>
                <w:kern w:val="0"/>
              </w:rPr>
              <w:t xml:space="preserve">　</w:t>
            </w:r>
          </w:p>
        </w:tc>
        <w:tc>
          <w:tcPr>
            <w:tcW w:w="1134" w:type="dxa"/>
            <w:tcBorders>
              <w:top w:val="nil"/>
              <w:left w:val="nil"/>
              <w:bottom w:val="single" w:sz="8" w:space="0" w:color="auto"/>
              <w:right w:val="single" w:sz="8" w:space="0" w:color="auto"/>
            </w:tcBorders>
            <w:shd w:val="clear" w:color="auto" w:fill="auto"/>
            <w:noWrap/>
            <w:vAlign w:val="center"/>
          </w:tcPr>
          <w:p w14:paraId="12954063" w14:textId="77777777" w:rsidR="008463CF" w:rsidRDefault="00CE0A14">
            <w:pPr>
              <w:widowControl/>
              <w:adjustRightInd/>
              <w:spacing w:line="240" w:lineRule="auto"/>
              <w:jc w:val="left"/>
              <w:rPr>
                <w:rFonts w:ascii="Times New Roman" w:hAnsi="Times New Roman"/>
                <w:color w:val="000000"/>
                <w:kern w:val="0"/>
              </w:rPr>
            </w:pPr>
            <w:r>
              <w:rPr>
                <w:rFonts w:ascii="Times New Roman" w:hAnsi="Times New Roman"/>
                <w:color w:val="000000"/>
                <w:kern w:val="0"/>
              </w:rPr>
              <w:t xml:space="preserve">　</w:t>
            </w:r>
          </w:p>
        </w:tc>
        <w:tc>
          <w:tcPr>
            <w:tcW w:w="1134" w:type="dxa"/>
            <w:tcBorders>
              <w:top w:val="nil"/>
              <w:left w:val="nil"/>
              <w:bottom w:val="single" w:sz="8" w:space="0" w:color="auto"/>
              <w:right w:val="single" w:sz="8" w:space="0" w:color="auto"/>
            </w:tcBorders>
            <w:shd w:val="clear" w:color="auto" w:fill="auto"/>
            <w:noWrap/>
            <w:vAlign w:val="center"/>
          </w:tcPr>
          <w:p w14:paraId="02D3C4B9" w14:textId="77777777" w:rsidR="008463CF" w:rsidRDefault="00CE0A14">
            <w:pPr>
              <w:widowControl/>
              <w:adjustRightInd/>
              <w:spacing w:line="240" w:lineRule="auto"/>
              <w:jc w:val="left"/>
              <w:rPr>
                <w:rFonts w:ascii="Times New Roman" w:hAnsi="Times New Roman"/>
                <w:color w:val="000000"/>
                <w:kern w:val="0"/>
              </w:rPr>
            </w:pPr>
            <w:r>
              <w:rPr>
                <w:rFonts w:ascii="Times New Roman" w:hAnsi="Times New Roman"/>
                <w:color w:val="000000"/>
                <w:kern w:val="0"/>
              </w:rPr>
              <w:t xml:space="preserve">　</w:t>
            </w:r>
          </w:p>
        </w:tc>
        <w:tc>
          <w:tcPr>
            <w:tcW w:w="1285" w:type="dxa"/>
            <w:tcBorders>
              <w:top w:val="nil"/>
              <w:left w:val="nil"/>
              <w:bottom w:val="single" w:sz="8" w:space="0" w:color="auto"/>
              <w:right w:val="single" w:sz="8" w:space="0" w:color="auto"/>
            </w:tcBorders>
            <w:shd w:val="clear" w:color="auto" w:fill="auto"/>
            <w:noWrap/>
            <w:vAlign w:val="center"/>
          </w:tcPr>
          <w:p w14:paraId="112EADE0" w14:textId="77777777" w:rsidR="008463CF" w:rsidRDefault="00CE0A14">
            <w:pPr>
              <w:widowControl/>
              <w:adjustRightInd/>
              <w:spacing w:line="240" w:lineRule="auto"/>
              <w:jc w:val="left"/>
              <w:rPr>
                <w:rFonts w:ascii="Times New Roman" w:hAnsi="Times New Roman"/>
                <w:color w:val="000000"/>
                <w:kern w:val="0"/>
              </w:rPr>
            </w:pPr>
            <w:r>
              <w:rPr>
                <w:rFonts w:ascii="Times New Roman" w:hAnsi="Times New Roman"/>
                <w:color w:val="000000"/>
                <w:kern w:val="0"/>
              </w:rPr>
              <w:t xml:space="preserve">　　</w:t>
            </w:r>
          </w:p>
        </w:tc>
        <w:tc>
          <w:tcPr>
            <w:tcW w:w="236" w:type="dxa"/>
            <w:tcBorders>
              <w:top w:val="nil"/>
              <w:left w:val="nil"/>
              <w:bottom w:val="nil"/>
              <w:right w:val="nil"/>
            </w:tcBorders>
            <w:shd w:val="clear" w:color="auto" w:fill="auto"/>
            <w:noWrap/>
            <w:vAlign w:val="center"/>
          </w:tcPr>
          <w:p w14:paraId="46D1147D" w14:textId="77777777" w:rsidR="008463CF" w:rsidRDefault="008463CF">
            <w:pPr>
              <w:widowControl/>
              <w:adjustRightInd/>
              <w:spacing w:line="240" w:lineRule="auto"/>
              <w:jc w:val="left"/>
              <w:rPr>
                <w:rFonts w:ascii="Times New Roman" w:hAnsi="Times New Roman"/>
                <w:color w:val="000000"/>
                <w:kern w:val="0"/>
              </w:rPr>
            </w:pPr>
          </w:p>
        </w:tc>
      </w:tr>
      <w:tr w:rsidR="008463CF" w14:paraId="3041EB16" w14:textId="77777777">
        <w:trPr>
          <w:trHeight w:val="285"/>
          <w:jc w:val="center"/>
        </w:trPr>
        <w:tc>
          <w:tcPr>
            <w:tcW w:w="983" w:type="dxa"/>
            <w:tcBorders>
              <w:top w:val="nil"/>
              <w:left w:val="single" w:sz="8" w:space="0" w:color="auto"/>
              <w:bottom w:val="single" w:sz="8" w:space="0" w:color="auto"/>
              <w:right w:val="single" w:sz="8" w:space="0" w:color="auto"/>
            </w:tcBorders>
            <w:shd w:val="clear" w:color="auto" w:fill="auto"/>
            <w:noWrap/>
            <w:vAlign w:val="center"/>
          </w:tcPr>
          <w:p w14:paraId="05C5B301" w14:textId="77777777" w:rsidR="008463CF" w:rsidRDefault="008463CF">
            <w:pPr>
              <w:widowControl/>
              <w:adjustRightInd/>
              <w:spacing w:line="240" w:lineRule="auto"/>
              <w:jc w:val="left"/>
              <w:rPr>
                <w:rFonts w:ascii="Times New Roman" w:hAnsi="Times New Roman"/>
                <w:color w:val="000000"/>
                <w:kern w:val="0"/>
              </w:rPr>
            </w:pPr>
          </w:p>
        </w:tc>
        <w:tc>
          <w:tcPr>
            <w:tcW w:w="1134" w:type="dxa"/>
            <w:tcBorders>
              <w:top w:val="nil"/>
              <w:left w:val="nil"/>
              <w:bottom w:val="single" w:sz="8" w:space="0" w:color="auto"/>
              <w:right w:val="single" w:sz="8" w:space="0" w:color="auto"/>
            </w:tcBorders>
            <w:shd w:val="clear" w:color="auto" w:fill="auto"/>
            <w:vAlign w:val="center"/>
          </w:tcPr>
          <w:p w14:paraId="0C70F3F3" w14:textId="77777777" w:rsidR="008463CF" w:rsidRDefault="008463CF">
            <w:pPr>
              <w:widowControl/>
              <w:adjustRightInd/>
              <w:spacing w:line="240" w:lineRule="auto"/>
              <w:jc w:val="left"/>
              <w:rPr>
                <w:rFonts w:ascii="Times New Roman" w:hAnsi="Times New Roman"/>
                <w:color w:val="000000"/>
                <w:kern w:val="0"/>
              </w:rPr>
            </w:pPr>
          </w:p>
        </w:tc>
        <w:tc>
          <w:tcPr>
            <w:tcW w:w="1134" w:type="dxa"/>
            <w:tcBorders>
              <w:top w:val="nil"/>
              <w:left w:val="nil"/>
              <w:bottom w:val="single" w:sz="8" w:space="0" w:color="auto"/>
              <w:right w:val="single" w:sz="8" w:space="0" w:color="auto"/>
            </w:tcBorders>
            <w:shd w:val="clear" w:color="auto" w:fill="auto"/>
            <w:noWrap/>
            <w:vAlign w:val="center"/>
          </w:tcPr>
          <w:p w14:paraId="644B68CC" w14:textId="77777777" w:rsidR="008463CF" w:rsidRDefault="008463CF">
            <w:pPr>
              <w:widowControl/>
              <w:adjustRightInd/>
              <w:spacing w:line="240" w:lineRule="auto"/>
              <w:jc w:val="left"/>
              <w:rPr>
                <w:rFonts w:ascii="Times New Roman" w:hAnsi="Times New Roman"/>
                <w:color w:val="000000"/>
                <w:kern w:val="0"/>
              </w:rPr>
            </w:pPr>
          </w:p>
        </w:tc>
        <w:tc>
          <w:tcPr>
            <w:tcW w:w="1134" w:type="dxa"/>
            <w:tcBorders>
              <w:top w:val="single" w:sz="8" w:space="0" w:color="auto"/>
              <w:left w:val="nil"/>
              <w:bottom w:val="single" w:sz="8" w:space="0" w:color="auto"/>
              <w:right w:val="single" w:sz="8" w:space="0" w:color="000000"/>
            </w:tcBorders>
            <w:shd w:val="clear" w:color="auto" w:fill="auto"/>
            <w:noWrap/>
            <w:vAlign w:val="center"/>
          </w:tcPr>
          <w:p w14:paraId="3C004ACD" w14:textId="77777777" w:rsidR="008463CF" w:rsidRDefault="008463CF">
            <w:pPr>
              <w:widowControl/>
              <w:adjustRightInd/>
              <w:spacing w:line="240" w:lineRule="auto"/>
              <w:jc w:val="left"/>
              <w:rPr>
                <w:rFonts w:ascii="Times New Roman" w:hAnsi="Times New Roman"/>
                <w:color w:val="000000"/>
                <w:kern w:val="0"/>
              </w:rPr>
            </w:pPr>
          </w:p>
        </w:tc>
        <w:tc>
          <w:tcPr>
            <w:tcW w:w="1134" w:type="dxa"/>
            <w:tcBorders>
              <w:top w:val="nil"/>
              <w:left w:val="nil"/>
              <w:bottom w:val="single" w:sz="8" w:space="0" w:color="auto"/>
              <w:right w:val="single" w:sz="8" w:space="0" w:color="auto"/>
            </w:tcBorders>
            <w:shd w:val="clear" w:color="auto" w:fill="auto"/>
            <w:noWrap/>
            <w:vAlign w:val="center"/>
          </w:tcPr>
          <w:p w14:paraId="72427B81" w14:textId="77777777" w:rsidR="008463CF" w:rsidRDefault="008463CF">
            <w:pPr>
              <w:widowControl/>
              <w:adjustRightInd/>
              <w:spacing w:line="240" w:lineRule="auto"/>
              <w:jc w:val="left"/>
              <w:rPr>
                <w:rFonts w:ascii="Times New Roman" w:hAnsi="Times New Roman"/>
                <w:color w:val="000000"/>
                <w:kern w:val="0"/>
              </w:rPr>
            </w:pPr>
          </w:p>
        </w:tc>
        <w:tc>
          <w:tcPr>
            <w:tcW w:w="1134" w:type="dxa"/>
            <w:tcBorders>
              <w:top w:val="nil"/>
              <w:left w:val="nil"/>
              <w:bottom w:val="single" w:sz="8" w:space="0" w:color="auto"/>
              <w:right w:val="single" w:sz="8" w:space="0" w:color="auto"/>
            </w:tcBorders>
            <w:shd w:val="clear" w:color="auto" w:fill="auto"/>
            <w:noWrap/>
            <w:vAlign w:val="center"/>
          </w:tcPr>
          <w:p w14:paraId="7B88E651" w14:textId="77777777" w:rsidR="008463CF" w:rsidRDefault="008463CF">
            <w:pPr>
              <w:widowControl/>
              <w:adjustRightInd/>
              <w:spacing w:line="240" w:lineRule="auto"/>
              <w:jc w:val="left"/>
              <w:rPr>
                <w:rFonts w:ascii="Times New Roman" w:hAnsi="Times New Roman"/>
                <w:color w:val="000000"/>
                <w:kern w:val="0"/>
              </w:rPr>
            </w:pPr>
          </w:p>
        </w:tc>
        <w:tc>
          <w:tcPr>
            <w:tcW w:w="1285" w:type="dxa"/>
            <w:tcBorders>
              <w:top w:val="nil"/>
              <w:left w:val="nil"/>
              <w:bottom w:val="single" w:sz="8" w:space="0" w:color="auto"/>
              <w:right w:val="single" w:sz="8" w:space="0" w:color="auto"/>
            </w:tcBorders>
            <w:shd w:val="clear" w:color="auto" w:fill="auto"/>
            <w:noWrap/>
            <w:vAlign w:val="center"/>
          </w:tcPr>
          <w:p w14:paraId="4DF8A557" w14:textId="77777777" w:rsidR="008463CF" w:rsidRDefault="008463CF">
            <w:pPr>
              <w:widowControl/>
              <w:adjustRightInd/>
              <w:spacing w:line="240" w:lineRule="auto"/>
              <w:jc w:val="left"/>
              <w:rPr>
                <w:rFonts w:ascii="Times New Roman" w:hAnsi="Times New Roman"/>
                <w:color w:val="000000"/>
                <w:kern w:val="0"/>
              </w:rPr>
            </w:pPr>
          </w:p>
        </w:tc>
        <w:tc>
          <w:tcPr>
            <w:tcW w:w="236" w:type="dxa"/>
            <w:tcBorders>
              <w:top w:val="nil"/>
              <w:left w:val="nil"/>
              <w:bottom w:val="nil"/>
              <w:right w:val="nil"/>
            </w:tcBorders>
            <w:shd w:val="clear" w:color="auto" w:fill="auto"/>
            <w:noWrap/>
            <w:vAlign w:val="center"/>
          </w:tcPr>
          <w:p w14:paraId="56EBD472" w14:textId="77777777" w:rsidR="008463CF" w:rsidRDefault="008463CF">
            <w:pPr>
              <w:widowControl/>
              <w:adjustRightInd/>
              <w:spacing w:line="240" w:lineRule="auto"/>
              <w:jc w:val="left"/>
              <w:rPr>
                <w:rFonts w:ascii="Times New Roman" w:hAnsi="Times New Roman"/>
                <w:color w:val="000000"/>
                <w:kern w:val="0"/>
              </w:rPr>
            </w:pPr>
          </w:p>
        </w:tc>
      </w:tr>
      <w:tr w:rsidR="008463CF" w14:paraId="6984261D" w14:textId="77777777">
        <w:trPr>
          <w:trHeight w:val="285"/>
          <w:jc w:val="center"/>
        </w:trPr>
        <w:tc>
          <w:tcPr>
            <w:tcW w:w="983" w:type="dxa"/>
            <w:tcBorders>
              <w:top w:val="single" w:sz="8" w:space="0" w:color="auto"/>
              <w:left w:val="single" w:sz="8" w:space="0" w:color="auto"/>
              <w:bottom w:val="single" w:sz="8" w:space="0" w:color="auto"/>
              <w:right w:val="single" w:sz="8" w:space="0" w:color="auto"/>
            </w:tcBorders>
            <w:shd w:val="clear" w:color="auto" w:fill="auto"/>
            <w:noWrap/>
            <w:vAlign w:val="center"/>
          </w:tcPr>
          <w:p w14:paraId="6BE48461" w14:textId="77777777" w:rsidR="008463CF" w:rsidRDefault="00CE0A14">
            <w:pPr>
              <w:widowControl/>
              <w:adjustRightInd/>
              <w:spacing w:line="240" w:lineRule="auto"/>
              <w:jc w:val="left"/>
              <w:rPr>
                <w:rFonts w:ascii="Times New Roman" w:hAnsi="Times New Roman"/>
                <w:color w:val="000000"/>
                <w:kern w:val="0"/>
              </w:rPr>
            </w:pPr>
            <w:r>
              <w:rPr>
                <w:rFonts w:ascii="Times New Roman" w:hAnsi="Times New Roman"/>
                <w:color w:val="000000"/>
                <w:kern w:val="0"/>
              </w:rPr>
              <w:t xml:space="preserve">　</w:t>
            </w: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tcPr>
          <w:p w14:paraId="38B771D4" w14:textId="77777777" w:rsidR="008463CF" w:rsidRDefault="00CE0A14">
            <w:pPr>
              <w:widowControl/>
              <w:adjustRightInd/>
              <w:spacing w:line="240" w:lineRule="auto"/>
              <w:jc w:val="left"/>
              <w:rPr>
                <w:rFonts w:ascii="Times New Roman" w:hAnsi="Times New Roman"/>
                <w:color w:val="000000"/>
                <w:kern w:val="0"/>
              </w:rPr>
            </w:pPr>
            <w:r>
              <w:rPr>
                <w:rFonts w:ascii="Times New Roman" w:hAnsi="Times New Roman"/>
                <w:color w:val="000000"/>
                <w:kern w:val="0"/>
              </w:rPr>
              <w:t xml:space="preserve">　</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center"/>
          </w:tcPr>
          <w:p w14:paraId="70969DC4" w14:textId="77777777" w:rsidR="008463CF" w:rsidRDefault="00CE0A14">
            <w:pPr>
              <w:widowControl/>
              <w:adjustRightInd/>
              <w:spacing w:line="240" w:lineRule="auto"/>
              <w:jc w:val="left"/>
              <w:rPr>
                <w:rFonts w:ascii="Times New Roman" w:hAnsi="Times New Roman"/>
                <w:color w:val="000000"/>
                <w:kern w:val="0"/>
              </w:rPr>
            </w:pPr>
            <w:r>
              <w:rPr>
                <w:rFonts w:ascii="Times New Roman" w:hAnsi="Times New Roman"/>
                <w:color w:val="000000"/>
                <w:kern w:val="0"/>
              </w:rPr>
              <w:t xml:space="preserve">　</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center"/>
          </w:tcPr>
          <w:p w14:paraId="5D2F5A8B" w14:textId="77777777" w:rsidR="008463CF" w:rsidRDefault="00CE0A14">
            <w:pPr>
              <w:widowControl/>
              <w:adjustRightInd/>
              <w:spacing w:line="240" w:lineRule="auto"/>
              <w:jc w:val="left"/>
              <w:rPr>
                <w:rFonts w:ascii="Times New Roman" w:hAnsi="Times New Roman"/>
                <w:color w:val="000000"/>
                <w:kern w:val="0"/>
              </w:rPr>
            </w:pPr>
            <w:r>
              <w:rPr>
                <w:rFonts w:ascii="Times New Roman" w:hAnsi="Times New Roman"/>
                <w:color w:val="000000"/>
                <w:kern w:val="0"/>
              </w:rPr>
              <w:t xml:space="preserve">　</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center"/>
          </w:tcPr>
          <w:p w14:paraId="7CB16786" w14:textId="77777777" w:rsidR="008463CF" w:rsidRDefault="00CE0A14">
            <w:pPr>
              <w:widowControl/>
              <w:adjustRightInd/>
              <w:spacing w:line="240" w:lineRule="auto"/>
              <w:jc w:val="left"/>
              <w:rPr>
                <w:rFonts w:ascii="Times New Roman" w:hAnsi="Times New Roman"/>
                <w:color w:val="000000"/>
                <w:kern w:val="0"/>
              </w:rPr>
            </w:pPr>
            <w:r>
              <w:rPr>
                <w:rFonts w:ascii="Times New Roman" w:hAnsi="Times New Roman"/>
                <w:color w:val="000000"/>
                <w:kern w:val="0"/>
              </w:rPr>
              <w:t xml:space="preserve">　</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center"/>
          </w:tcPr>
          <w:p w14:paraId="3CDD8880" w14:textId="77777777" w:rsidR="008463CF" w:rsidRDefault="00CE0A14">
            <w:pPr>
              <w:widowControl/>
              <w:adjustRightInd/>
              <w:spacing w:line="240" w:lineRule="auto"/>
              <w:jc w:val="left"/>
              <w:rPr>
                <w:rFonts w:ascii="Times New Roman" w:hAnsi="Times New Roman"/>
                <w:color w:val="000000"/>
                <w:kern w:val="0"/>
              </w:rPr>
            </w:pPr>
            <w:r>
              <w:rPr>
                <w:rFonts w:ascii="Times New Roman" w:hAnsi="Times New Roman"/>
                <w:color w:val="000000"/>
                <w:kern w:val="0"/>
              </w:rPr>
              <w:t xml:space="preserve">　</w:t>
            </w:r>
          </w:p>
        </w:tc>
        <w:tc>
          <w:tcPr>
            <w:tcW w:w="1285" w:type="dxa"/>
            <w:tcBorders>
              <w:top w:val="single" w:sz="8" w:space="0" w:color="auto"/>
              <w:left w:val="single" w:sz="8" w:space="0" w:color="auto"/>
              <w:bottom w:val="single" w:sz="8" w:space="0" w:color="auto"/>
              <w:right w:val="single" w:sz="8" w:space="0" w:color="auto"/>
            </w:tcBorders>
            <w:shd w:val="clear" w:color="auto" w:fill="auto"/>
            <w:noWrap/>
            <w:vAlign w:val="center"/>
          </w:tcPr>
          <w:p w14:paraId="19CA640E" w14:textId="77777777" w:rsidR="008463CF" w:rsidRDefault="00CE0A14">
            <w:pPr>
              <w:widowControl/>
              <w:adjustRightInd/>
              <w:spacing w:line="240" w:lineRule="auto"/>
              <w:jc w:val="left"/>
              <w:rPr>
                <w:rFonts w:ascii="Times New Roman" w:hAnsi="Times New Roman"/>
                <w:color w:val="000000"/>
                <w:kern w:val="0"/>
              </w:rPr>
            </w:pPr>
            <w:r>
              <w:rPr>
                <w:rFonts w:ascii="Times New Roman" w:hAnsi="Times New Roman"/>
                <w:color w:val="000000"/>
                <w:kern w:val="0"/>
              </w:rPr>
              <w:t xml:space="preserve">　　</w:t>
            </w:r>
          </w:p>
        </w:tc>
        <w:tc>
          <w:tcPr>
            <w:tcW w:w="236" w:type="dxa"/>
            <w:tcBorders>
              <w:top w:val="nil"/>
              <w:left w:val="nil"/>
              <w:bottom w:val="nil"/>
              <w:right w:val="nil"/>
            </w:tcBorders>
            <w:shd w:val="clear" w:color="auto" w:fill="auto"/>
            <w:noWrap/>
            <w:vAlign w:val="center"/>
          </w:tcPr>
          <w:p w14:paraId="046D207E" w14:textId="77777777" w:rsidR="008463CF" w:rsidRDefault="008463CF">
            <w:pPr>
              <w:widowControl/>
              <w:adjustRightInd/>
              <w:spacing w:line="240" w:lineRule="auto"/>
              <w:jc w:val="left"/>
              <w:rPr>
                <w:rFonts w:ascii="Times New Roman" w:hAnsi="Times New Roman"/>
                <w:color w:val="000000"/>
                <w:kern w:val="0"/>
              </w:rPr>
            </w:pPr>
          </w:p>
        </w:tc>
      </w:tr>
      <w:tr w:rsidR="008463CF" w14:paraId="683EB421" w14:textId="77777777">
        <w:trPr>
          <w:trHeight w:val="285"/>
          <w:jc w:val="center"/>
        </w:trPr>
        <w:tc>
          <w:tcPr>
            <w:tcW w:w="983" w:type="dxa"/>
            <w:tcBorders>
              <w:top w:val="single" w:sz="8" w:space="0" w:color="auto"/>
              <w:left w:val="single" w:sz="8" w:space="0" w:color="auto"/>
              <w:bottom w:val="single" w:sz="8" w:space="0" w:color="auto"/>
              <w:right w:val="single" w:sz="8" w:space="0" w:color="auto"/>
            </w:tcBorders>
            <w:shd w:val="clear" w:color="auto" w:fill="auto"/>
            <w:noWrap/>
            <w:vAlign w:val="center"/>
          </w:tcPr>
          <w:p w14:paraId="0DB7040D" w14:textId="77777777" w:rsidR="008463CF" w:rsidRDefault="008463CF">
            <w:pPr>
              <w:widowControl/>
              <w:adjustRightInd/>
              <w:spacing w:line="240" w:lineRule="auto"/>
              <w:jc w:val="left"/>
              <w:rPr>
                <w:rFonts w:ascii="Times New Roman" w:hAnsi="Times New Roman"/>
                <w:color w:val="000000"/>
                <w:kern w:val="0"/>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tcPr>
          <w:p w14:paraId="41230E36" w14:textId="77777777" w:rsidR="008463CF" w:rsidRDefault="008463CF">
            <w:pPr>
              <w:widowControl/>
              <w:adjustRightInd/>
              <w:spacing w:line="240" w:lineRule="auto"/>
              <w:jc w:val="left"/>
              <w:rPr>
                <w:rFonts w:ascii="Times New Roman" w:hAnsi="Times New Roman"/>
                <w:color w:val="000000"/>
                <w:kern w:val="0"/>
              </w:rPr>
            </w:pP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center"/>
          </w:tcPr>
          <w:p w14:paraId="78E4FCE3" w14:textId="77777777" w:rsidR="008463CF" w:rsidRDefault="008463CF">
            <w:pPr>
              <w:widowControl/>
              <w:adjustRightInd/>
              <w:spacing w:line="240" w:lineRule="auto"/>
              <w:jc w:val="left"/>
              <w:rPr>
                <w:rFonts w:ascii="Times New Roman" w:hAnsi="Times New Roman"/>
                <w:color w:val="000000"/>
                <w:kern w:val="0"/>
              </w:rPr>
            </w:pP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center"/>
          </w:tcPr>
          <w:p w14:paraId="03C6976A" w14:textId="77777777" w:rsidR="008463CF" w:rsidRDefault="008463CF">
            <w:pPr>
              <w:widowControl/>
              <w:adjustRightInd/>
              <w:spacing w:line="240" w:lineRule="auto"/>
              <w:jc w:val="left"/>
              <w:rPr>
                <w:rFonts w:ascii="Times New Roman" w:hAnsi="Times New Roman"/>
                <w:color w:val="000000"/>
                <w:kern w:val="0"/>
              </w:rPr>
            </w:pP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center"/>
          </w:tcPr>
          <w:p w14:paraId="74AB763A" w14:textId="77777777" w:rsidR="008463CF" w:rsidRDefault="008463CF">
            <w:pPr>
              <w:widowControl/>
              <w:adjustRightInd/>
              <w:spacing w:line="240" w:lineRule="auto"/>
              <w:jc w:val="left"/>
              <w:rPr>
                <w:rFonts w:ascii="Times New Roman" w:hAnsi="Times New Roman"/>
                <w:color w:val="000000"/>
                <w:kern w:val="0"/>
              </w:rPr>
            </w:pP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center"/>
          </w:tcPr>
          <w:p w14:paraId="70E37C2A" w14:textId="77777777" w:rsidR="008463CF" w:rsidRDefault="008463CF">
            <w:pPr>
              <w:widowControl/>
              <w:adjustRightInd/>
              <w:spacing w:line="240" w:lineRule="auto"/>
              <w:jc w:val="left"/>
              <w:rPr>
                <w:rFonts w:ascii="Times New Roman" w:hAnsi="Times New Roman"/>
                <w:color w:val="000000"/>
                <w:kern w:val="0"/>
              </w:rPr>
            </w:pPr>
          </w:p>
        </w:tc>
        <w:tc>
          <w:tcPr>
            <w:tcW w:w="1285" w:type="dxa"/>
            <w:tcBorders>
              <w:top w:val="single" w:sz="8" w:space="0" w:color="auto"/>
              <w:left w:val="single" w:sz="8" w:space="0" w:color="auto"/>
              <w:bottom w:val="single" w:sz="8" w:space="0" w:color="auto"/>
              <w:right w:val="single" w:sz="8" w:space="0" w:color="auto"/>
            </w:tcBorders>
            <w:shd w:val="clear" w:color="auto" w:fill="auto"/>
            <w:noWrap/>
            <w:vAlign w:val="center"/>
          </w:tcPr>
          <w:p w14:paraId="621F4314" w14:textId="77777777" w:rsidR="008463CF" w:rsidRDefault="008463CF">
            <w:pPr>
              <w:widowControl/>
              <w:adjustRightInd/>
              <w:spacing w:line="240" w:lineRule="auto"/>
              <w:jc w:val="left"/>
              <w:rPr>
                <w:rFonts w:ascii="Times New Roman" w:hAnsi="Times New Roman"/>
                <w:color w:val="000000"/>
                <w:kern w:val="0"/>
              </w:rPr>
            </w:pPr>
          </w:p>
        </w:tc>
        <w:tc>
          <w:tcPr>
            <w:tcW w:w="236" w:type="dxa"/>
            <w:tcBorders>
              <w:top w:val="nil"/>
              <w:left w:val="nil"/>
              <w:bottom w:val="nil"/>
              <w:right w:val="nil"/>
            </w:tcBorders>
            <w:shd w:val="clear" w:color="auto" w:fill="auto"/>
            <w:noWrap/>
            <w:vAlign w:val="center"/>
          </w:tcPr>
          <w:p w14:paraId="645D3ECA" w14:textId="77777777" w:rsidR="008463CF" w:rsidRDefault="008463CF">
            <w:pPr>
              <w:widowControl/>
              <w:adjustRightInd/>
              <w:spacing w:line="240" w:lineRule="auto"/>
              <w:jc w:val="left"/>
              <w:rPr>
                <w:rFonts w:ascii="Times New Roman" w:hAnsi="Times New Roman"/>
                <w:color w:val="000000"/>
                <w:kern w:val="0"/>
              </w:rPr>
            </w:pPr>
          </w:p>
        </w:tc>
      </w:tr>
      <w:tr w:rsidR="008463CF" w14:paraId="5BDDCC1D" w14:textId="77777777">
        <w:trPr>
          <w:trHeight w:val="285"/>
          <w:jc w:val="center"/>
        </w:trPr>
        <w:tc>
          <w:tcPr>
            <w:tcW w:w="983" w:type="dxa"/>
            <w:tcBorders>
              <w:top w:val="single" w:sz="8" w:space="0" w:color="auto"/>
              <w:left w:val="single" w:sz="8" w:space="0" w:color="auto"/>
              <w:bottom w:val="single" w:sz="8" w:space="0" w:color="auto"/>
              <w:right w:val="single" w:sz="8" w:space="0" w:color="auto"/>
            </w:tcBorders>
            <w:shd w:val="clear" w:color="auto" w:fill="auto"/>
            <w:noWrap/>
            <w:vAlign w:val="center"/>
          </w:tcPr>
          <w:p w14:paraId="489153A5" w14:textId="77777777" w:rsidR="008463CF" w:rsidRDefault="008463CF">
            <w:pPr>
              <w:widowControl/>
              <w:adjustRightInd/>
              <w:spacing w:line="240" w:lineRule="auto"/>
              <w:jc w:val="left"/>
              <w:rPr>
                <w:rFonts w:ascii="Times New Roman" w:hAnsi="Times New Roman"/>
                <w:color w:val="000000"/>
                <w:kern w:val="0"/>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tcPr>
          <w:p w14:paraId="0A42ABE0" w14:textId="77777777" w:rsidR="008463CF" w:rsidRDefault="008463CF">
            <w:pPr>
              <w:widowControl/>
              <w:adjustRightInd/>
              <w:spacing w:line="240" w:lineRule="auto"/>
              <w:jc w:val="left"/>
              <w:rPr>
                <w:rFonts w:ascii="Times New Roman" w:hAnsi="Times New Roman"/>
                <w:color w:val="000000"/>
                <w:kern w:val="0"/>
              </w:rPr>
            </w:pP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center"/>
          </w:tcPr>
          <w:p w14:paraId="3AC85611" w14:textId="77777777" w:rsidR="008463CF" w:rsidRDefault="008463CF">
            <w:pPr>
              <w:widowControl/>
              <w:adjustRightInd/>
              <w:spacing w:line="240" w:lineRule="auto"/>
              <w:jc w:val="left"/>
              <w:rPr>
                <w:rFonts w:ascii="Times New Roman" w:hAnsi="Times New Roman"/>
                <w:color w:val="000000"/>
                <w:kern w:val="0"/>
              </w:rPr>
            </w:pP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center"/>
          </w:tcPr>
          <w:p w14:paraId="329A8BAA" w14:textId="77777777" w:rsidR="008463CF" w:rsidRDefault="008463CF">
            <w:pPr>
              <w:widowControl/>
              <w:adjustRightInd/>
              <w:spacing w:line="240" w:lineRule="auto"/>
              <w:jc w:val="left"/>
              <w:rPr>
                <w:rFonts w:ascii="Times New Roman" w:hAnsi="Times New Roman"/>
                <w:color w:val="000000"/>
                <w:kern w:val="0"/>
              </w:rPr>
            </w:pP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center"/>
          </w:tcPr>
          <w:p w14:paraId="6DECC927" w14:textId="77777777" w:rsidR="008463CF" w:rsidRDefault="008463CF">
            <w:pPr>
              <w:widowControl/>
              <w:adjustRightInd/>
              <w:spacing w:line="240" w:lineRule="auto"/>
              <w:jc w:val="left"/>
              <w:rPr>
                <w:rFonts w:ascii="Times New Roman" w:hAnsi="Times New Roman"/>
                <w:color w:val="000000"/>
                <w:kern w:val="0"/>
              </w:rPr>
            </w:pP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center"/>
          </w:tcPr>
          <w:p w14:paraId="2FEDD98D" w14:textId="77777777" w:rsidR="008463CF" w:rsidRDefault="008463CF">
            <w:pPr>
              <w:widowControl/>
              <w:adjustRightInd/>
              <w:spacing w:line="240" w:lineRule="auto"/>
              <w:jc w:val="left"/>
              <w:rPr>
                <w:rFonts w:ascii="Times New Roman" w:hAnsi="Times New Roman"/>
                <w:color w:val="000000"/>
                <w:kern w:val="0"/>
              </w:rPr>
            </w:pPr>
          </w:p>
        </w:tc>
        <w:tc>
          <w:tcPr>
            <w:tcW w:w="1285" w:type="dxa"/>
            <w:tcBorders>
              <w:top w:val="single" w:sz="8" w:space="0" w:color="auto"/>
              <w:left w:val="single" w:sz="8" w:space="0" w:color="auto"/>
              <w:bottom w:val="single" w:sz="8" w:space="0" w:color="auto"/>
              <w:right w:val="single" w:sz="8" w:space="0" w:color="auto"/>
            </w:tcBorders>
            <w:shd w:val="clear" w:color="auto" w:fill="auto"/>
            <w:noWrap/>
            <w:vAlign w:val="center"/>
          </w:tcPr>
          <w:p w14:paraId="52BFBDC7" w14:textId="77777777" w:rsidR="008463CF" w:rsidRDefault="008463CF">
            <w:pPr>
              <w:widowControl/>
              <w:adjustRightInd/>
              <w:spacing w:line="240" w:lineRule="auto"/>
              <w:jc w:val="left"/>
              <w:rPr>
                <w:rFonts w:ascii="Times New Roman" w:hAnsi="Times New Roman"/>
                <w:color w:val="000000"/>
                <w:kern w:val="0"/>
              </w:rPr>
            </w:pPr>
          </w:p>
        </w:tc>
        <w:tc>
          <w:tcPr>
            <w:tcW w:w="236" w:type="dxa"/>
            <w:tcBorders>
              <w:top w:val="nil"/>
              <w:left w:val="nil"/>
              <w:bottom w:val="nil"/>
              <w:right w:val="nil"/>
            </w:tcBorders>
            <w:shd w:val="clear" w:color="auto" w:fill="auto"/>
            <w:noWrap/>
            <w:vAlign w:val="center"/>
          </w:tcPr>
          <w:p w14:paraId="20E0670B" w14:textId="77777777" w:rsidR="008463CF" w:rsidRDefault="008463CF">
            <w:pPr>
              <w:widowControl/>
              <w:adjustRightInd/>
              <w:spacing w:line="240" w:lineRule="auto"/>
              <w:jc w:val="left"/>
              <w:rPr>
                <w:rFonts w:ascii="Times New Roman" w:hAnsi="Times New Roman"/>
                <w:color w:val="000000"/>
                <w:kern w:val="0"/>
              </w:rPr>
            </w:pPr>
          </w:p>
        </w:tc>
      </w:tr>
      <w:tr w:rsidR="008463CF" w14:paraId="3C959440" w14:textId="77777777">
        <w:trPr>
          <w:trHeight w:val="285"/>
          <w:jc w:val="center"/>
        </w:trPr>
        <w:tc>
          <w:tcPr>
            <w:tcW w:w="983" w:type="dxa"/>
            <w:tcBorders>
              <w:top w:val="single" w:sz="8" w:space="0" w:color="auto"/>
              <w:left w:val="single" w:sz="8" w:space="0" w:color="auto"/>
              <w:bottom w:val="single" w:sz="8" w:space="0" w:color="auto"/>
              <w:right w:val="single" w:sz="8" w:space="0" w:color="auto"/>
            </w:tcBorders>
            <w:shd w:val="clear" w:color="auto" w:fill="auto"/>
            <w:noWrap/>
            <w:vAlign w:val="center"/>
          </w:tcPr>
          <w:p w14:paraId="66EC5A70" w14:textId="77777777" w:rsidR="008463CF" w:rsidRDefault="008463CF">
            <w:pPr>
              <w:widowControl/>
              <w:adjustRightInd/>
              <w:spacing w:line="240" w:lineRule="auto"/>
              <w:jc w:val="left"/>
              <w:rPr>
                <w:rFonts w:ascii="Times New Roman" w:hAnsi="Times New Roman"/>
                <w:color w:val="000000"/>
                <w:kern w:val="0"/>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tcPr>
          <w:p w14:paraId="145655BA" w14:textId="77777777" w:rsidR="008463CF" w:rsidRDefault="008463CF">
            <w:pPr>
              <w:widowControl/>
              <w:adjustRightInd/>
              <w:spacing w:line="240" w:lineRule="auto"/>
              <w:jc w:val="left"/>
              <w:rPr>
                <w:rFonts w:ascii="Times New Roman" w:hAnsi="Times New Roman"/>
                <w:color w:val="000000"/>
                <w:kern w:val="0"/>
              </w:rPr>
            </w:pP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center"/>
          </w:tcPr>
          <w:p w14:paraId="4F238EA5" w14:textId="77777777" w:rsidR="008463CF" w:rsidRDefault="008463CF">
            <w:pPr>
              <w:widowControl/>
              <w:adjustRightInd/>
              <w:spacing w:line="240" w:lineRule="auto"/>
              <w:jc w:val="left"/>
              <w:rPr>
                <w:rFonts w:ascii="Times New Roman" w:hAnsi="Times New Roman"/>
                <w:color w:val="000000"/>
                <w:kern w:val="0"/>
              </w:rPr>
            </w:pP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center"/>
          </w:tcPr>
          <w:p w14:paraId="2224341F" w14:textId="77777777" w:rsidR="008463CF" w:rsidRDefault="008463CF">
            <w:pPr>
              <w:widowControl/>
              <w:adjustRightInd/>
              <w:spacing w:line="240" w:lineRule="auto"/>
              <w:jc w:val="left"/>
              <w:rPr>
                <w:rFonts w:ascii="Times New Roman" w:hAnsi="Times New Roman"/>
                <w:color w:val="000000"/>
                <w:kern w:val="0"/>
              </w:rPr>
            </w:pP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center"/>
          </w:tcPr>
          <w:p w14:paraId="61F05D7B" w14:textId="77777777" w:rsidR="008463CF" w:rsidRDefault="008463CF">
            <w:pPr>
              <w:widowControl/>
              <w:adjustRightInd/>
              <w:spacing w:line="240" w:lineRule="auto"/>
              <w:jc w:val="left"/>
              <w:rPr>
                <w:rFonts w:ascii="Times New Roman" w:hAnsi="Times New Roman"/>
                <w:color w:val="000000"/>
                <w:kern w:val="0"/>
              </w:rPr>
            </w:pP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center"/>
          </w:tcPr>
          <w:p w14:paraId="5D3F17D1" w14:textId="77777777" w:rsidR="008463CF" w:rsidRDefault="008463CF">
            <w:pPr>
              <w:widowControl/>
              <w:adjustRightInd/>
              <w:spacing w:line="240" w:lineRule="auto"/>
              <w:jc w:val="left"/>
              <w:rPr>
                <w:rFonts w:ascii="Times New Roman" w:hAnsi="Times New Roman"/>
                <w:color w:val="000000"/>
                <w:kern w:val="0"/>
              </w:rPr>
            </w:pPr>
          </w:p>
        </w:tc>
        <w:tc>
          <w:tcPr>
            <w:tcW w:w="1285" w:type="dxa"/>
            <w:tcBorders>
              <w:top w:val="single" w:sz="8" w:space="0" w:color="auto"/>
              <w:left w:val="single" w:sz="8" w:space="0" w:color="auto"/>
              <w:bottom w:val="single" w:sz="8" w:space="0" w:color="auto"/>
              <w:right w:val="single" w:sz="8" w:space="0" w:color="auto"/>
            </w:tcBorders>
            <w:shd w:val="clear" w:color="auto" w:fill="auto"/>
            <w:noWrap/>
            <w:vAlign w:val="center"/>
          </w:tcPr>
          <w:p w14:paraId="5881887D" w14:textId="77777777" w:rsidR="008463CF" w:rsidRDefault="008463CF">
            <w:pPr>
              <w:widowControl/>
              <w:adjustRightInd/>
              <w:spacing w:line="240" w:lineRule="auto"/>
              <w:jc w:val="left"/>
              <w:rPr>
                <w:rFonts w:ascii="Times New Roman" w:hAnsi="Times New Roman"/>
                <w:color w:val="000000"/>
                <w:kern w:val="0"/>
              </w:rPr>
            </w:pPr>
          </w:p>
        </w:tc>
        <w:tc>
          <w:tcPr>
            <w:tcW w:w="236" w:type="dxa"/>
            <w:tcBorders>
              <w:top w:val="nil"/>
              <w:left w:val="nil"/>
              <w:bottom w:val="nil"/>
              <w:right w:val="nil"/>
            </w:tcBorders>
            <w:shd w:val="clear" w:color="auto" w:fill="auto"/>
            <w:noWrap/>
            <w:vAlign w:val="center"/>
          </w:tcPr>
          <w:p w14:paraId="7C5DFBE6" w14:textId="77777777" w:rsidR="008463CF" w:rsidRDefault="008463CF">
            <w:pPr>
              <w:widowControl/>
              <w:adjustRightInd/>
              <w:spacing w:line="240" w:lineRule="auto"/>
              <w:jc w:val="left"/>
              <w:rPr>
                <w:rFonts w:ascii="Times New Roman" w:hAnsi="Times New Roman"/>
                <w:color w:val="000000"/>
                <w:kern w:val="0"/>
              </w:rPr>
            </w:pPr>
          </w:p>
        </w:tc>
      </w:tr>
    </w:tbl>
    <w:p w14:paraId="51653217" w14:textId="77777777" w:rsidR="008463CF" w:rsidRDefault="00CE0A14">
      <w:pPr>
        <w:widowControl/>
        <w:adjustRightInd/>
        <w:spacing w:line="240" w:lineRule="auto"/>
        <w:ind w:firstLineChars="300" w:firstLine="630"/>
        <w:jc w:val="left"/>
        <w:rPr>
          <w:rFonts w:ascii="Times New Roman" w:eastAsia="黑体" w:hAnsi="Times New Roman"/>
        </w:rPr>
      </w:pPr>
      <w:r>
        <w:rPr>
          <w:rFonts w:ascii="Times New Roman" w:eastAsia="黑体" w:hAnsi="Times New Roman" w:hint="eastAsia"/>
        </w:rPr>
        <w:t>记录：</w:t>
      </w:r>
      <w:r>
        <w:rPr>
          <w:rFonts w:ascii="Times New Roman" w:eastAsia="黑体" w:hAnsi="Times New Roman" w:hint="eastAsia"/>
        </w:rPr>
        <w:t xml:space="preserve"> </w:t>
      </w:r>
      <w:r>
        <w:rPr>
          <w:rFonts w:ascii="Times New Roman" w:eastAsia="黑体" w:hAnsi="Times New Roman"/>
        </w:rPr>
        <w:t xml:space="preserve">                                              </w:t>
      </w:r>
      <w:r>
        <w:rPr>
          <w:rFonts w:ascii="Times New Roman" w:eastAsia="黑体" w:hAnsi="Times New Roman" w:hint="eastAsia"/>
        </w:rPr>
        <w:t>校核：</w:t>
      </w:r>
    </w:p>
    <w:p w14:paraId="323F8A34" w14:textId="77777777" w:rsidR="008463CF" w:rsidRDefault="00CE0A14">
      <w:pPr>
        <w:widowControl/>
        <w:adjustRightInd/>
        <w:spacing w:line="240" w:lineRule="auto"/>
        <w:jc w:val="left"/>
        <w:rPr>
          <w:rFonts w:ascii="Times New Roman" w:eastAsia="黑体" w:hAnsi="Times New Roman"/>
        </w:rPr>
      </w:pPr>
      <w:r>
        <w:rPr>
          <w:rFonts w:ascii="Times New Roman" w:eastAsia="黑体" w:hAnsi="Times New Roman"/>
        </w:rPr>
        <w:br w:type="page"/>
      </w:r>
    </w:p>
    <w:p w14:paraId="4AA5AB4E" w14:textId="77777777" w:rsidR="008463CF" w:rsidRDefault="00CE0A14">
      <w:pPr>
        <w:widowControl/>
        <w:adjustRightInd/>
        <w:spacing w:line="240" w:lineRule="auto"/>
        <w:jc w:val="center"/>
        <w:outlineLvl w:val="1"/>
        <w:rPr>
          <w:rFonts w:ascii="Times New Roman" w:eastAsia="黑体" w:hAnsi="Times New Roman"/>
        </w:rPr>
      </w:pPr>
      <w:r>
        <w:rPr>
          <w:rFonts w:ascii="Times New Roman" w:eastAsia="黑体" w:hAnsi="Times New Roman"/>
        </w:rPr>
        <w:lastRenderedPageBreak/>
        <w:t>表</w:t>
      </w:r>
      <w:r>
        <w:rPr>
          <w:rFonts w:ascii="Times New Roman" w:eastAsia="黑体" w:hAnsi="Times New Roman" w:hint="eastAsia"/>
        </w:rPr>
        <w:t>A</w:t>
      </w:r>
      <w:r>
        <w:rPr>
          <w:rFonts w:ascii="Times New Roman" w:eastAsia="黑体" w:hAnsi="Times New Roman"/>
        </w:rPr>
        <w:t xml:space="preserve">3 </w:t>
      </w:r>
      <w:r>
        <w:rPr>
          <w:rFonts w:ascii="Times New Roman" w:eastAsia="黑体" w:hAnsi="Times New Roman" w:hint="eastAsia"/>
        </w:rPr>
        <w:t>幅度</w:t>
      </w:r>
      <w:r>
        <w:rPr>
          <w:rFonts w:ascii="Times New Roman" w:eastAsia="黑体" w:hAnsi="Times New Roman"/>
        </w:rPr>
        <w:t>响应</w:t>
      </w:r>
      <w:r>
        <w:rPr>
          <w:rFonts w:ascii="Times New Roman" w:eastAsia="黑体" w:hAnsi="Times New Roman" w:hint="eastAsia"/>
        </w:rPr>
        <w:t>标定原始记录</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266"/>
        <w:gridCol w:w="95"/>
        <w:gridCol w:w="1323"/>
        <w:gridCol w:w="1399"/>
        <w:gridCol w:w="18"/>
        <w:gridCol w:w="1134"/>
        <w:gridCol w:w="209"/>
        <w:gridCol w:w="500"/>
        <w:gridCol w:w="861"/>
        <w:gridCol w:w="556"/>
        <w:gridCol w:w="805"/>
      </w:tblGrid>
      <w:tr w:rsidR="008463CF" w14:paraId="42AC9C5E" w14:textId="77777777">
        <w:trPr>
          <w:trHeight w:val="278"/>
          <w:jc w:val="center"/>
        </w:trPr>
        <w:tc>
          <w:tcPr>
            <w:tcW w:w="1361" w:type="dxa"/>
            <w:gridSpan w:val="2"/>
            <w:shd w:val="clear" w:color="auto" w:fill="auto"/>
            <w:noWrap/>
            <w:vAlign w:val="center"/>
          </w:tcPr>
          <w:p w14:paraId="50A9B4F0" w14:textId="77777777" w:rsidR="008463CF" w:rsidRDefault="00CE0A14">
            <w:pPr>
              <w:widowControl/>
              <w:adjustRightInd/>
              <w:spacing w:line="240" w:lineRule="auto"/>
              <w:jc w:val="center"/>
              <w:rPr>
                <w:rFonts w:ascii="宋体" w:hAnsi="宋体" w:cs="宋体"/>
                <w:color w:val="000000"/>
                <w:kern w:val="0"/>
              </w:rPr>
            </w:pPr>
            <w:r>
              <w:rPr>
                <w:rFonts w:ascii="Times New Roman" w:eastAsia="黑体" w:hAnsi="Times New Roman"/>
              </w:rPr>
              <w:br w:type="page"/>
            </w:r>
            <w:r>
              <w:rPr>
                <w:rFonts w:ascii="宋体" w:hAnsi="宋体" w:cs="宋体" w:hint="eastAsia"/>
                <w:color w:val="000000"/>
                <w:kern w:val="0"/>
              </w:rPr>
              <w:t>标定时间</w:t>
            </w:r>
          </w:p>
        </w:tc>
        <w:tc>
          <w:tcPr>
            <w:tcW w:w="1323" w:type="dxa"/>
            <w:shd w:val="clear" w:color="auto" w:fill="auto"/>
            <w:vAlign w:val="center"/>
          </w:tcPr>
          <w:p w14:paraId="198F40B8" w14:textId="77777777" w:rsidR="008463CF" w:rsidRDefault="00CE0A14">
            <w:pPr>
              <w:widowControl/>
              <w:adjustRightInd/>
              <w:spacing w:line="240" w:lineRule="auto"/>
              <w:jc w:val="left"/>
              <w:rPr>
                <w:rFonts w:ascii="宋体" w:hAnsi="宋体" w:cs="宋体"/>
                <w:color w:val="000000"/>
                <w:kern w:val="0"/>
              </w:rPr>
            </w:pPr>
            <w:r>
              <w:rPr>
                <w:rFonts w:ascii="宋体" w:hAnsi="宋体" w:cs="宋体" w:hint="eastAsia"/>
                <w:color w:val="000000"/>
                <w:kern w:val="0"/>
              </w:rPr>
              <w:t xml:space="preserve">　</w:t>
            </w:r>
          </w:p>
        </w:tc>
        <w:tc>
          <w:tcPr>
            <w:tcW w:w="1399" w:type="dxa"/>
            <w:shd w:val="clear" w:color="auto" w:fill="auto"/>
            <w:vAlign w:val="center"/>
          </w:tcPr>
          <w:p w14:paraId="27B28B0B" w14:textId="77777777" w:rsidR="008463CF" w:rsidRDefault="00CE0A14">
            <w:pPr>
              <w:spacing w:line="240" w:lineRule="auto"/>
              <w:jc w:val="left"/>
              <w:rPr>
                <w:rFonts w:ascii="宋体" w:hAnsi="宋体" w:cs="宋体"/>
                <w:color w:val="000000"/>
                <w:kern w:val="0"/>
              </w:rPr>
            </w:pPr>
            <w:r>
              <w:rPr>
                <w:rFonts w:ascii="宋体" w:hAnsi="宋体" w:cs="宋体" w:hint="eastAsia"/>
                <w:color w:val="000000"/>
                <w:kern w:val="0"/>
              </w:rPr>
              <w:t>标定人员</w:t>
            </w:r>
          </w:p>
        </w:tc>
        <w:tc>
          <w:tcPr>
            <w:tcW w:w="4083" w:type="dxa"/>
            <w:gridSpan w:val="7"/>
            <w:shd w:val="clear" w:color="auto" w:fill="auto"/>
            <w:vAlign w:val="center"/>
          </w:tcPr>
          <w:p w14:paraId="078CE151" w14:textId="77777777" w:rsidR="008463CF" w:rsidRDefault="008463CF">
            <w:pPr>
              <w:widowControl/>
              <w:adjustRightInd/>
              <w:spacing w:line="240" w:lineRule="auto"/>
              <w:jc w:val="left"/>
              <w:rPr>
                <w:rFonts w:ascii="宋体" w:hAnsi="宋体" w:cs="宋体"/>
                <w:color w:val="000000"/>
                <w:kern w:val="0"/>
              </w:rPr>
            </w:pPr>
          </w:p>
        </w:tc>
      </w:tr>
      <w:tr w:rsidR="008463CF" w14:paraId="5370E212" w14:textId="77777777">
        <w:trPr>
          <w:trHeight w:val="278"/>
          <w:jc w:val="center"/>
        </w:trPr>
        <w:tc>
          <w:tcPr>
            <w:tcW w:w="1361" w:type="dxa"/>
            <w:gridSpan w:val="2"/>
            <w:shd w:val="clear" w:color="auto" w:fill="auto"/>
            <w:noWrap/>
            <w:vAlign w:val="center"/>
          </w:tcPr>
          <w:p w14:paraId="72F7A7F9" w14:textId="77777777" w:rsidR="008463CF" w:rsidRDefault="00CE0A14">
            <w:pPr>
              <w:widowControl/>
              <w:adjustRightInd/>
              <w:spacing w:line="240" w:lineRule="auto"/>
              <w:jc w:val="center"/>
              <w:rPr>
                <w:rFonts w:ascii="宋体" w:hAnsi="宋体" w:cs="宋体"/>
                <w:color w:val="000000"/>
                <w:kern w:val="0"/>
              </w:rPr>
            </w:pPr>
            <w:r>
              <w:rPr>
                <w:rFonts w:ascii="宋体" w:hAnsi="宋体" w:cs="宋体" w:hint="eastAsia"/>
                <w:color w:val="000000"/>
                <w:kern w:val="0"/>
              </w:rPr>
              <w:t>温度</w:t>
            </w:r>
          </w:p>
        </w:tc>
        <w:tc>
          <w:tcPr>
            <w:tcW w:w="1323" w:type="dxa"/>
            <w:tcBorders>
              <w:bottom w:val="single" w:sz="8" w:space="0" w:color="auto"/>
            </w:tcBorders>
            <w:shd w:val="clear" w:color="auto" w:fill="auto"/>
            <w:vAlign w:val="center"/>
          </w:tcPr>
          <w:p w14:paraId="21F3F5E4" w14:textId="77777777" w:rsidR="008463CF" w:rsidRDefault="008463CF">
            <w:pPr>
              <w:widowControl/>
              <w:adjustRightInd/>
              <w:spacing w:line="240" w:lineRule="auto"/>
              <w:jc w:val="left"/>
              <w:rPr>
                <w:rFonts w:ascii="宋体" w:hAnsi="宋体" w:cs="宋体"/>
                <w:color w:val="000000"/>
                <w:kern w:val="0"/>
              </w:rPr>
            </w:pPr>
          </w:p>
        </w:tc>
        <w:tc>
          <w:tcPr>
            <w:tcW w:w="1399" w:type="dxa"/>
            <w:tcBorders>
              <w:bottom w:val="single" w:sz="8" w:space="0" w:color="auto"/>
            </w:tcBorders>
            <w:shd w:val="clear" w:color="auto" w:fill="auto"/>
            <w:vAlign w:val="center"/>
          </w:tcPr>
          <w:p w14:paraId="272CFE2D" w14:textId="77777777" w:rsidR="008463CF" w:rsidRDefault="00CE0A14">
            <w:pPr>
              <w:widowControl/>
              <w:adjustRightInd/>
              <w:spacing w:line="240" w:lineRule="auto"/>
              <w:jc w:val="left"/>
              <w:rPr>
                <w:rFonts w:ascii="宋体" w:hAnsi="宋体" w:cs="宋体"/>
                <w:color w:val="000000"/>
                <w:kern w:val="0"/>
              </w:rPr>
            </w:pPr>
            <w:r>
              <w:rPr>
                <w:rFonts w:ascii="宋体" w:hAnsi="宋体" w:cs="宋体" w:hint="eastAsia"/>
                <w:color w:val="000000"/>
                <w:kern w:val="0"/>
              </w:rPr>
              <w:t>相对湿度</w:t>
            </w:r>
          </w:p>
        </w:tc>
        <w:tc>
          <w:tcPr>
            <w:tcW w:w="4083" w:type="dxa"/>
            <w:gridSpan w:val="7"/>
            <w:shd w:val="clear" w:color="auto" w:fill="auto"/>
            <w:vAlign w:val="center"/>
          </w:tcPr>
          <w:p w14:paraId="041FCFBB" w14:textId="77777777" w:rsidR="008463CF" w:rsidRDefault="008463CF">
            <w:pPr>
              <w:widowControl/>
              <w:adjustRightInd/>
              <w:spacing w:line="240" w:lineRule="auto"/>
              <w:jc w:val="left"/>
              <w:rPr>
                <w:rFonts w:ascii="宋体" w:hAnsi="宋体" w:cs="宋体"/>
                <w:color w:val="000000"/>
                <w:kern w:val="0"/>
              </w:rPr>
            </w:pPr>
          </w:p>
        </w:tc>
      </w:tr>
      <w:tr w:rsidR="008463CF" w14:paraId="358F7680" w14:textId="77777777">
        <w:trPr>
          <w:trHeight w:val="591"/>
          <w:jc w:val="center"/>
        </w:trPr>
        <w:tc>
          <w:tcPr>
            <w:tcW w:w="1361" w:type="dxa"/>
            <w:gridSpan w:val="2"/>
            <w:shd w:val="clear" w:color="auto" w:fill="auto"/>
            <w:noWrap/>
            <w:vAlign w:val="center"/>
          </w:tcPr>
          <w:p w14:paraId="2C9D9BAA" w14:textId="77777777" w:rsidR="008463CF" w:rsidRDefault="00CE0A14">
            <w:pPr>
              <w:widowControl/>
              <w:adjustRightInd/>
              <w:spacing w:line="240" w:lineRule="auto"/>
              <w:jc w:val="center"/>
              <w:rPr>
                <w:rFonts w:ascii="宋体" w:hAnsi="宋体" w:cs="宋体"/>
                <w:color w:val="000000"/>
                <w:kern w:val="0"/>
              </w:rPr>
            </w:pPr>
            <w:r>
              <w:rPr>
                <w:rFonts w:ascii="宋体" w:hAnsi="宋体" w:cs="宋体" w:hint="eastAsia"/>
                <w:color w:val="000000"/>
                <w:kern w:val="0"/>
              </w:rPr>
              <w:t>待检设备</w:t>
            </w:r>
          </w:p>
          <w:p w14:paraId="35699B68" w14:textId="77777777" w:rsidR="008463CF" w:rsidRDefault="00CE0A14">
            <w:pPr>
              <w:widowControl/>
              <w:adjustRightInd/>
              <w:spacing w:line="240" w:lineRule="auto"/>
              <w:jc w:val="center"/>
              <w:rPr>
                <w:rFonts w:ascii="宋体" w:hAnsi="宋体" w:cs="宋体"/>
                <w:color w:val="000000"/>
                <w:kern w:val="0"/>
              </w:rPr>
            </w:pPr>
            <w:r>
              <w:rPr>
                <w:rFonts w:ascii="宋体" w:hAnsi="宋体" w:cs="宋体" w:hint="eastAsia"/>
                <w:color w:val="000000"/>
                <w:kern w:val="0"/>
              </w:rPr>
              <w:t>型号或编号</w:t>
            </w:r>
          </w:p>
        </w:tc>
        <w:tc>
          <w:tcPr>
            <w:tcW w:w="6805" w:type="dxa"/>
            <w:gridSpan w:val="9"/>
            <w:tcBorders>
              <w:top w:val="single" w:sz="8" w:space="0" w:color="auto"/>
            </w:tcBorders>
            <w:shd w:val="clear" w:color="auto" w:fill="auto"/>
            <w:vAlign w:val="center"/>
          </w:tcPr>
          <w:p w14:paraId="2F7BA5AC" w14:textId="77777777" w:rsidR="008463CF" w:rsidRDefault="008463CF">
            <w:pPr>
              <w:widowControl/>
              <w:adjustRightInd/>
              <w:spacing w:line="240" w:lineRule="auto"/>
              <w:jc w:val="left"/>
              <w:rPr>
                <w:rFonts w:ascii="宋体" w:hAnsi="宋体" w:cs="宋体"/>
                <w:color w:val="000000"/>
                <w:kern w:val="0"/>
              </w:rPr>
            </w:pPr>
          </w:p>
        </w:tc>
      </w:tr>
      <w:tr w:rsidR="008463CF" w14:paraId="74F52A5B" w14:textId="77777777">
        <w:trPr>
          <w:trHeight w:val="591"/>
          <w:jc w:val="center"/>
        </w:trPr>
        <w:tc>
          <w:tcPr>
            <w:tcW w:w="1361" w:type="dxa"/>
            <w:gridSpan w:val="2"/>
            <w:shd w:val="clear" w:color="auto" w:fill="auto"/>
            <w:noWrap/>
            <w:vAlign w:val="center"/>
          </w:tcPr>
          <w:p w14:paraId="5BC1DD1F" w14:textId="77777777" w:rsidR="008463CF" w:rsidRDefault="00CE0A14">
            <w:pPr>
              <w:widowControl/>
              <w:adjustRightInd/>
              <w:spacing w:line="240" w:lineRule="auto"/>
              <w:jc w:val="center"/>
              <w:rPr>
                <w:rFonts w:ascii="宋体" w:hAnsi="宋体" w:cs="宋体"/>
                <w:color w:val="000000"/>
                <w:kern w:val="0"/>
              </w:rPr>
            </w:pPr>
            <w:r>
              <w:rPr>
                <w:rFonts w:ascii="宋体" w:hAnsi="宋体" w:cs="宋体" w:hint="eastAsia"/>
                <w:color w:val="000000"/>
                <w:kern w:val="0"/>
              </w:rPr>
              <w:t>标定场</w:t>
            </w:r>
          </w:p>
          <w:p w14:paraId="374CD92F" w14:textId="77777777" w:rsidR="008463CF" w:rsidRDefault="00CE0A14">
            <w:pPr>
              <w:spacing w:line="240" w:lineRule="auto"/>
              <w:jc w:val="center"/>
              <w:rPr>
                <w:rFonts w:ascii="宋体" w:hAnsi="宋体" w:cs="宋体"/>
                <w:color w:val="000000"/>
                <w:kern w:val="0"/>
              </w:rPr>
            </w:pPr>
            <w:r>
              <w:rPr>
                <w:rFonts w:ascii="宋体" w:hAnsi="宋体" w:cs="宋体" w:hint="eastAsia"/>
                <w:color w:val="000000"/>
                <w:kern w:val="0"/>
              </w:rPr>
              <w:t>产生装置</w:t>
            </w:r>
          </w:p>
        </w:tc>
        <w:tc>
          <w:tcPr>
            <w:tcW w:w="6805" w:type="dxa"/>
            <w:gridSpan w:val="9"/>
            <w:tcBorders>
              <w:top w:val="single" w:sz="8" w:space="0" w:color="auto"/>
            </w:tcBorders>
            <w:shd w:val="clear" w:color="auto" w:fill="auto"/>
            <w:vAlign w:val="center"/>
          </w:tcPr>
          <w:p w14:paraId="1A34C1A2" w14:textId="77777777" w:rsidR="008463CF" w:rsidRDefault="00CE0A14">
            <w:pPr>
              <w:widowControl/>
              <w:adjustRightInd/>
              <w:spacing w:line="240" w:lineRule="auto"/>
              <w:jc w:val="left"/>
              <w:rPr>
                <w:rFonts w:ascii="宋体" w:hAnsi="宋体" w:cs="宋体"/>
                <w:color w:val="000000"/>
                <w:kern w:val="0"/>
              </w:rPr>
            </w:pPr>
            <w:r>
              <w:rPr>
                <w:rFonts w:ascii="宋体" w:hAnsi="宋体" w:cs="宋体" w:hint="eastAsia"/>
                <w:color w:val="000000"/>
                <w:kern w:val="0"/>
              </w:rPr>
              <w:t>□</w:t>
            </w:r>
            <w:r>
              <w:rPr>
                <w:rFonts w:ascii="Times New Roman" w:hAnsi="Times New Roman"/>
                <w:color w:val="000000"/>
                <w:kern w:val="0"/>
              </w:rPr>
              <w:t xml:space="preserve"> TEM</w:t>
            </w:r>
            <w:r>
              <w:rPr>
                <w:rFonts w:ascii="宋体" w:hAnsi="宋体" w:cs="宋体" w:hint="eastAsia"/>
                <w:color w:val="000000"/>
                <w:kern w:val="0"/>
              </w:rPr>
              <w:t>小室</w:t>
            </w:r>
            <w:r>
              <w:rPr>
                <w:rFonts w:ascii="Times New Roman" w:hAnsi="Times New Roman"/>
                <w:color w:val="000000"/>
                <w:kern w:val="0"/>
              </w:rPr>
              <w:t xml:space="preserve">   </w:t>
            </w:r>
            <w:r>
              <w:rPr>
                <w:rFonts w:ascii="宋体" w:hAnsi="宋体" w:cs="宋体" w:hint="eastAsia"/>
                <w:color w:val="000000"/>
                <w:kern w:val="0"/>
              </w:rPr>
              <w:t>□</w:t>
            </w:r>
            <w:r>
              <w:rPr>
                <w:rFonts w:ascii="Times New Roman" w:hAnsi="Times New Roman"/>
                <w:color w:val="000000"/>
                <w:kern w:val="0"/>
              </w:rPr>
              <w:t xml:space="preserve"> GTEM</w:t>
            </w:r>
            <w:r>
              <w:rPr>
                <w:rFonts w:ascii="宋体" w:hAnsi="宋体" w:cs="宋体" w:hint="eastAsia"/>
                <w:color w:val="000000"/>
                <w:kern w:val="0"/>
              </w:rPr>
              <w:t>小室</w:t>
            </w:r>
            <w:r>
              <w:rPr>
                <w:rFonts w:ascii="Times New Roman" w:hAnsi="Times New Roman"/>
                <w:color w:val="000000"/>
                <w:kern w:val="0"/>
              </w:rPr>
              <w:t xml:space="preserve">  </w:t>
            </w:r>
            <w:r>
              <w:rPr>
                <w:rFonts w:ascii="宋体" w:hAnsi="宋体" w:cs="宋体" w:hint="eastAsia"/>
                <w:color w:val="000000"/>
                <w:kern w:val="0"/>
              </w:rPr>
              <w:t>□亥姆霍兹线圈</w:t>
            </w:r>
            <w:r>
              <w:rPr>
                <w:rFonts w:ascii="Times New Roman" w:hAnsi="Times New Roman"/>
                <w:color w:val="000000"/>
                <w:kern w:val="0"/>
              </w:rPr>
              <w:t xml:space="preserve">   </w:t>
            </w:r>
            <w:r>
              <w:rPr>
                <w:rFonts w:ascii="宋体" w:hAnsi="宋体" w:cs="宋体" w:hint="eastAsia"/>
                <w:color w:val="000000"/>
                <w:kern w:val="0"/>
              </w:rPr>
              <w:t>□平行板</w:t>
            </w:r>
          </w:p>
        </w:tc>
      </w:tr>
      <w:tr w:rsidR="008463CF" w14:paraId="143909E6" w14:textId="77777777">
        <w:trPr>
          <w:trHeight w:val="1621"/>
          <w:jc w:val="center"/>
        </w:trPr>
        <w:tc>
          <w:tcPr>
            <w:tcW w:w="1361" w:type="dxa"/>
            <w:gridSpan w:val="2"/>
            <w:shd w:val="clear" w:color="auto" w:fill="auto"/>
            <w:noWrap/>
            <w:vAlign w:val="center"/>
          </w:tcPr>
          <w:p w14:paraId="7C66E256" w14:textId="77777777" w:rsidR="008463CF" w:rsidRDefault="00CE0A14">
            <w:pPr>
              <w:widowControl/>
              <w:adjustRightInd/>
              <w:spacing w:line="240" w:lineRule="auto"/>
              <w:jc w:val="center"/>
              <w:rPr>
                <w:rFonts w:ascii="宋体" w:hAnsi="宋体" w:cs="宋体"/>
                <w:color w:val="000000"/>
                <w:kern w:val="0"/>
              </w:rPr>
            </w:pPr>
            <w:r>
              <w:rPr>
                <w:rFonts w:ascii="宋体" w:hAnsi="宋体" w:cs="宋体" w:hint="eastAsia"/>
                <w:color w:val="000000"/>
                <w:kern w:val="0"/>
              </w:rPr>
              <w:t>标定项目</w:t>
            </w:r>
          </w:p>
          <w:p w14:paraId="1205F20F" w14:textId="77777777" w:rsidR="008463CF" w:rsidRDefault="00CE0A14">
            <w:pPr>
              <w:widowControl/>
              <w:adjustRightInd/>
              <w:spacing w:line="240" w:lineRule="auto"/>
              <w:jc w:val="center"/>
              <w:rPr>
                <w:rFonts w:ascii="宋体" w:hAnsi="宋体" w:cs="宋体"/>
                <w:color w:val="000000"/>
                <w:kern w:val="0"/>
              </w:rPr>
            </w:pPr>
            <w:r>
              <w:rPr>
                <w:rFonts w:ascii="宋体" w:hAnsi="宋体" w:cs="宋体" w:hint="eastAsia"/>
                <w:color w:val="000000"/>
                <w:kern w:val="0"/>
              </w:rPr>
              <w:t>标定系统</w:t>
            </w:r>
          </w:p>
          <w:p w14:paraId="0923E3D2" w14:textId="77777777" w:rsidR="008463CF" w:rsidRDefault="00CE0A14">
            <w:pPr>
              <w:widowControl/>
              <w:adjustRightInd/>
              <w:spacing w:line="240" w:lineRule="auto"/>
              <w:jc w:val="center"/>
              <w:rPr>
                <w:rFonts w:ascii="宋体" w:hAnsi="宋体" w:cs="宋体"/>
                <w:color w:val="000000"/>
                <w:kern w:val="0"/>
              </w:rPr>
            </w:pPr>
            <w:r>
              <w:rPr>
                <w:rFonts w:ascii="宋体" w:hAnsi="宋体" w:cs="宋体" w:hint="eastAsia"/>
                <w:color w:val="000000"/>
                <w:kern w:val="0"/>
              </w:rPr>
              <w:t>布局</w:t>
            </w:r>
          </w:p>
        </w:tc>
        <w:tc>
          <w:tcPr>
            <w:tcW w:w="6805" w:type="dxa"/>
            <w:gridSpan w:val="9"/>
            <w:shd w:val="clear" w:color="auto" w:fill="auto"/>
            <w:noWrap/>
            <w:vAlign w:val="center"/>
          </w:tcPr>
          <w:p w14:paraId="40E7B5DF" w14:textId="77777777" w:rsidR="008463CF" w:rsidRDefault="00CE0A14">
            <w:pPr>
              <w:widowControl/>
              <w:adjustRightInd/>
              <w:spacing w:line="240" w:lineRule="auto"/>
              <w:jc w:val="left"/>
              <w:rPr>
                <w:rFonts w:ascii="Times New Roman" w:eastAsia="Times New Roman" w:hAnsi="Times New Roman"/>
                <w:kern w:val="0"/>
              </w:rPr>
            </w:pPr>
            <w:r>
              <w:rPr>
                <w:rFonts w:ascii="宋体" w:hAnsi="宋体" w:cs="宋体" w:hint="eastAsia"/>
                <w:color w:val="000000"/>
                <w:kern w:val="0"/>
              </w:rPr>
              <w:t xml:space="preserve">　　</w:t>
            </w:r>
          </w:p>
        </w:tc>
      </w:tr>
      <w:tr w:rsidR="008463CF" w14:paraId="326C6D23" w14:textId="77777777">
        <w:trPr>
          <w:trHeight w:val="278"/>
          <w:jc w:val="center"/>
        </w:trPr>
        <w:tc>
          <w:tcPr>
            <w:tcW w:w="8166" w:type="dxa"/>
            <w:gridSpan w:val="11"/>
            <w:shd w:val="clear" w:color="auto" w:fill="auto"/>
            <w:noWrap/>
            <w:vAlign w:val="center"/>
          </w:tcPr>
          <w:p w14:paraId="6B3D86E2" w14:textId="77777777" w:rsidR="008463CF" w:rsidRDefault="00CE0A14">
            <w:pPr>
              <w:widowControl/>
              <w:adjustRightInd/>
              <w:spacing w:line="240" w:lineRule="auto"/>
              <w:jc w:val="center"/>
              <w:rPr>
                <w:rFonts w:ascii="宋体" w:hAnsi="宋体" w:cs="宋体"/>
                <w:color w:val="000000"/>
                <w:kern w:val="0"/>
              </w:rPr>
            </w:pPr>
            <w:r>
              <w:rPr>
                <w:rFonts w:ascii="宋体" w:hAnsi="宋体" w:cs="宋体" w:hint="eastAsia"/>
                <w:color w:val="000000"/>
                <w:kern w:val="0"/>
              </w:rPr>
              <w:t>标定系统参数</w:t>
            </w:r>
          </w:p>
        </w:tc>
      </w:tr>
      <w:tr w:rsidR="008463CF" w14:paraId="7E76FEA9" w14:textId="77777777">
        <w:trPr>
          <w:trHeight w:val="278"/>
          <w:jc w:val="center"/>
        </w:trPr>
        <w:tc>
          <w:tcPr>
            <w:tcW w:w="5944" w:type="dxa"/>
            <w:gridSpan w:val="8"/>
            <w:shd w:val="clear" w:color="auto" w:fill="auto"/>
            <w:noWrap/>
            <w:vAlign w:val="center"/>
          </w:tcPr>
          <w:p w14:paraId="04A393E3" w14:textId="77777777" w:rsidR="008463CF" w:rsidRDefault="00CE0A14">
            <w:pPr>
              <w:widowControl/>
              <w:adjustRightInd/>
              <w:spacing w:line="240" w:lineRule="auto"/>
              <w:jc w:val="left"/>
              <w:rPr>
                <w:rFonts w:ascii="Times New Roman" w:hAnsi="Times New Roman"/>
                <w:color w:val="000000"/>
                <w:kern w:val="0"/>
              </w:rPr>
            </w:pPr>
            <w:r>
              <w:rPr>
                <w:rFonts w:ascii="Times New Roman" w:hAnsi="Times New Roman" w:hint="eastAsia"/>
              </w:rPr>
              <w:t>标定位置处</w:t>
            </w:r>
            <w:r>
              <w:rPr>
                <w:rFonts w:ascii="Times New Roman" w:hAnsi="Times New Roman" w:hint="eastAsia"/>
              </w:rPr>
              <w:t>TEM</w:t>
            </w:r>
            <w:r>
              <w:rPr>
                <w:rFonts w:ascii="Times New Roman" w:hAnsi="Times New Roman"/>
              </w:rPr>
              <w:t>/GTEM/</w:t>
            </w:r>
            <w:r>
              <w:rPr>
                <w:rFonts w:ascii="宋体" w:hAnsi="宋体" w:cs="宋体" w:hint="eastAsia"/>
                <w:color w:val="000000"/>
                <w:kern w:val="0"/>
              </w:rPr>
              <w:t xml:space="preserve">平行板 </w:t>
            </w:r>
            <w:r>
              <w:rPr>
                <w:rFonts w:ascii="Times New Roman" w:hAnsi="Times New Roman" w:hint="eastAsia"/>
              </w:rPr>
              <w:t>芯板</w:t>
            </w:r>
            <w:r>
              <w:rPr>
                <w:rFonts w:ascii="Times New Roman" w:hAnsi="Times New Roman" w:hint="eastAsia"/>
              </w:rPr>
              <w:t>-</w:t>
            </w:r>
            <w:r>
              <w:rPr>
                <w:rFonts w:ascii="Times New Roman" w:hAnsi="Times New Roman" w:hint="eastAsia"/>
              </w:rPr>
              <w:t>外导体垂直距离</w:t>
            </w:r>
            <w:r>
              <w:rPr>
                <w:rFonts w:ascii="Times New Roman" w:hAnsi="Times New Roman"/>
                <w:i/>
              </w:rPr>
              <w:t>b</w:t>
            </w:r>
            <w:r>
              <w:rPr>
                <w:rFonts w:ascii="Times New Roman" w:hAnsi="Times New Roman"/>
                <w:color w:val="000000"/>
                <w:kern w:val="0"/>
              </w:rPr>
              <w:t xml:space="preserve">                                                </w:t>
            </w:r>
          </w:p>
        </w:tc>
        <w:tc>
          <w:tcPr>
            <w:tcW w:w="2222" w:type="dxa"/>
            <w:gridSpan w:val="3"/>
            <w:shd w:val="clear" w:color="auto" w:fill="auto"/>
            <w:noWrap/>
            <w:vAlign w:val="center"/>
          </w:tcPr>
          <w:p w14:paraId="126D1979" w14:textId="77777777" w:rsidR="008463CF" w:rsidRDefault="00CE0A14">
            <w:pPr>
              <w:widowControl/>
              <w:adjustRightInd/>
              <w:spacing w:line="240" w:lineRule="auto"/>
              <w:jc w:val="left"/>
              <w:rPr>
                <w:rFonts w:ascii="宋体" w:hAnsi="宋体" w:cs="宋体"/>
                <w:color w:val="000000"/>
                <w:kern w:val="0"/>
              </w:rPr>
            </w:pPr>
            <w:r>
              <w:rPr>
                <w:rFonts w:ascii="宋体" w:hAnsi="宋体" w:cs="宋体" w:hint="eastAsia"/>
                <w:color w:val="000000"/>
                <w:kern w:val="0"/>
              </w:rPr>
              <w:t xml:space="preserve">　</w:t>
            </w:r>
          </w:p>
        </w:tc>
      </w:tr>
      <w:tr w:rsidR="008463CF" w14:paraId="27E91282" w14:textId="77777777">
        <w:trPr>
          <w:trHeight w:val="278"/>
          <w:jc w:val="center"/>
        </w:trPr>
        <w:tc>
          <w:tcPr>
            <w:tcW w:w="2684" w:type="dxa"/>
            <w:gridSpan w:val="3"/>
            <w:shd w:val="clear" w:color="auto" w:fill="auto"/>
            <w:noWrap/>
            <w:vAlign w:val="center"/>
          </w:tcPr>
          <w:p w14:paraId="36149314" w14:textId="77777777" w:rsidR="008463CF" w:rsidRDefault="00CE0A14">
            <w:pPr>
              <w:widowControl/>
              <w:adjustRightInd/>
              <w:spacing w:line="240" w:lineRule="auto"/>
              <w:jc w:val="left"/>
              <w:rPr>
                <w:rFonts w:ascii="Times New Roman" w:hAnsi="Times New Roman"/>
              </w:rPr>
            </w:pPr>
            <w:r>
              <w:rPr>
                <w:rFonts w:ascii="宋体" w:hAnsi="宋体" w:cs="宋体" w:hint="eastAsia"/>
                <w:color w:val="000000"/>
                <w:kern w:val="0"/>
              </w:rPr>
              <w:t>亥姆霍兹线圈半径</w:t>
            </w:r>
            <w:r>
              <w:rPr>
                <w:rFonts w:ascii="Times New Roman" w:hAnsi="Times New Roman" w:hint="eastAsia"/>
                <w:i/>
              </w:rPr>
              <w:t>r</w:t>
            </w:r>
          </w:p>
        </w:tc>
        <w:tc>
          <w:tcPr>
            <w:tcW w:w="1417" w:type="dxa"/>
            <w:gridSpan w:val="2"/>
            <w:shd w:val="clear" w:color="auto" w:fill="auto"/>
            <w:vAlign w:val="center"/>
          </w:tcPr>
          <w:p w14:paraId="4E5B3F81" w14:textId="77777777" w:rsidR="008463CF" w:rsidRDefault="008463CF">
            <w:pPr>
              <w:widowControl/>
              <w:adjustRightInd/>
              <w:spacing w:line="240" w:lineRule="auto"/>
              <w:jc w:val="left"/>
              <w:rPr>
                <w:rFonts w:ascii="Times New Roman" w:hAnsi="Times New Roman"/>
              </w:rPr>
            </w:pPr>
          </w:p>
        </w:tc>
        <w:tc>
          <w:tcPr>
            <w:tcW w:w="1843" w:type="dxa"/>
            <w:gridSpan w:val="3"/>
            <w:shd w:val="clear" w:color="auto" w:fill="auto"/>
            <w:vAlign w:val="center"/>
          </w:tcPr>
          <w:p w14:paraId="1DA01E84" w14:textId="77777777" w:rsidR="008463CF" w:rsidRDefault="00CE0A14">
            <w:pPr>
              <w:widowControl/>
              <w:adjustRightInd/>
              <w:spacing w:line="240" w:lineRule="auto"/>
              <w:jc w:val="left"/>
              <w:rPr>
                <w:rFonts w:ascii="Times New Roman" w:hAnsi="Times New Roman"/>
              </w:rPr>
            </w:pPr>
            <w:r>
              <w:rPr>
                <w:rFonts w:ascii="宋体" w:hAnsi="宋体" w:cs="宋体" w:hint="eastAsia"/>
                <w:color w:val="000000"/>
                <w:kern w:val="0"/>
              </w:rPr>
              <w:t>线圈匝数</w:t>
            </w:r>
            <w:r>
              <w:rPr>
                <w:rFonts w:ascii="Times New Roman" w:hAnsi="Times New Roman" w:hint="eastAsia"/>
                <w:i/>
              </w:rPr>
              <w:t>N</w:t>
            </w:r>
          </w:p>
        </w:tc>
        <w:tc>
          <w:tcPr>
            <w:tcW w:w="2222" w:type="dxa"/>
            <w:gridSpan w:val="3"/>
            <w:shd w:val="clear" w:color="auto" w:fill="auto"/>
            <w:noWrap/>
            <w:vAlign w:val="center"/>
          </w:tcPr>
          <w:p w14:paraId="22BF81F3" w14:textId="77777777" w:rsidR="008463CF" w:rsidRDefault="008463CF">
            <w:pPr>
              <w:widowControl/>
              <w:adjustRightInd/>
              <w:spacing w:line="240" w:lineRule="auto"/>
              <w:jc w:val="left"/>
              <w:rPr>
                <w:rFonts w:ascii="宋体" w:hAnsi="宋体" w:cs="宋体"/>
                <w:color w:val="000000"/>
                <w:kern w:val="0"/>
              </w:rPr>
            </w:pPr>
          </w:p>
        </w:tc>
      </w:tr>
      <w:tr w:rsidR="008463CF" w14:paraId="7F00AF05" w14:textId="77777777">
        <w:trPr>
          <w:trHeight w:val="285"/>
          <w:jc w:val="center"/>
        </w:trPr>
        <w:tc>
          <w:tcPr>
            <w:tcW w:w="2684" w:type="dxa"/>
            <w:gridSpan w:val="3"/>
            <w:shd w:val="clear" w:color="auto" w:fill="auto"/>
            <w:noWrap/>
            <w:vAlign w:val="center"/>
          </w:tcPr>
          <w:p w14:paraId="3377C6CA" w14:textId="77777777" w:rsidR="008463CF" w:rsidRDefault="00CE0A14">
            <w:pPr>
              <w:widowControl/>
              <w:adjustRightInd/>
              <w:spacing w:line="240" w:lineRule="auto"/>
              <w:jc w:val="left"/>
              <w:rPr>
                <w:rFonts w:ascii="宋体" w:hAnsi="宋体" w:cs="宋体"/>
                <w:color w:val="000000"/>
                <w:kern w:val="0"/>
              </w:rPr>
            </w:pPr>
            <w:r>
              <w:rPr>
                <w:rFonts w:ascii="宋体" w:hAnsi="宋体" w:cs="宋体" w:hint="eastAsia"/>
                <w:color w:val="000000"/>
                <w:kern w:val="0"/>
              </w:rPr>
              <w:t>衰减器衰减倍数</w:t>
            </w:r>
          </w:p>
        </w:tc>
        <w:tc>
          <w:tcPr>
            <w:tcW w:w="1417" w:type="dxa"/>
            <w:gridSpan w:val="2"/>
            <w:shd w:val="clear" w:color="auto" w:fill="auto"/>
            <w:noWrap/>
            <w:vAlign w:val="center"/>
          </w:tcPr>
          <w:p w14:paraId="15120AC1" w14:textId="77777777" w:rsidR="008463CF" w:rsidRDefault="00CE0A14">
            <w:pPr>
              <w:widowControl/>
              <w:adjustRightInd/>
              <w:spacing w:line="240" w:lineRule="auto"/>
              <w:jc w:val="left"/>
              <w:rPr>
                <w:rFonts w:ascii="Times New Roman" w:hAnsi="Times New Roman"/>
                <w:color w:val="000000"/>
                <w:kern w:val="0"/>
              </w:rPr>
            </w:pPr>
            <w:r>
              <w:rPr>
                <w:rFonts w:ascii="Times New Roman" w:hAnsi="Times New Roman"/>
                <w:color w:val="000000"/>
                <w:kern w:val="0"/>
              </w:rPr>
              <w:t xml:space="preserve">　</w:t>
            </w:r>
          </w:p>
        </w:tc>
        <w:tc>
          <w:tcPr>
            <w:tcW w:w="1843" w:type="dxa"/>
            <w:gridSpan w:val="3"/>
            <w:shd w:val="clear" w:color="auto" w:fill="auto"/>
            <w:noWrap/>
            <w:vAlign w:val="center"/>
          </w:tcPr>
          <w:p w14:paraId="703339A5" w14:textId="77777777" w:rsidR="008463CF" w:rsidRDefault="00CE0A14">
            <w:pPr>
              <w:widowControl/>
              <w:adjustRightInd/>
              <w:spacing w:line="240" w:lineRule="auto"/>
              <w:jc w:val="left"/>
              <w:rPr>
                <w:rFonts w:ascii="宋体" w:hAnsi="宋体" w:cs="宋体"/>
                <w:color w:val="000000"/>
                <w:kern w:val="0"/>
              </w:rPr>
            </w:pPr>
            <w:r>
              <w:rPr>
                <w:rFonts w:ascii="宋体" w:hAnsi="宋体" w:cs="宋体" w:hint="eastAsia"/>
                <w:color w:val="000000"/>
                <w:kern w:val="0"/>
              </w:rPr>
              <w:t>功放增益</w:t>
            </w:r>
          </w:p>
        </w:tc>
        <w:tc>
          <w:tcPr>
            <w:tcW w:w="2222" w:type="dxa"/>
            <w:gridSpan w:val="3"/>
            <w:shd w:val="clear" w:color="auto" w:fill="auto"/>
            <w:noWrap/>
            <w:vAlign w:val="center"/>
          </w:tcPr>
          <w:p w14:paraId="78375D3C" w14:textId="77777777" w:rsidR="008463CF" w:rsidRDefault="00CE0A14">
            <w:pPr>
              <w:widowControl/>
              <w:adjustRightInd/>
              <w:spacing w:line="240" w:lineRule="auto"/>
              <w:jc w:val="left"/>
              <w:rPr>
                <w:rFonts w:ascii="宋体" w:hAnsi="宋体" w:cs="宋体"/>
                <w:color w:val="000000"/>
                <w:kern w:val="0"/>
              </w:rPr>
            </w:pPr>
            <w:r>
              <w:rPr>
                <w:rFonts w:ascii="宋体" w:hAnsi="宋体" w:cs="宋体" w:hint="eastAsia"/>
                <w:color w:val="000000"/>
                <w:kern w:val="0"/>
              </w:rPr>
              <w:t xml:space="preserve">　</w:t>
            </w:r>
          </w:p>
        </w:tc>
      </w:tr>
      <w:tr w:rsidR="008463CF" w14:paraId="05547A58" w14:textId="77777777">
        <w:trPr>
          <w:trHeight w:val="323"/>
          <w:jc w:val="center"/>
        </w:trPr>
        <w:tc>
          <w:tcPr>
            <w:tcW w:w="1266" w:type="dxa"/>
            <w:vMerge w:val="restart"/>
            <w:shd w:val="clear" w:color="auto" w:fill="auto"/>
            <w:noWrap/>
            <w:vAlign w:val="center"/>
          </w:tcPr>
          <w:p w14:paraId="58474621" w14:textId="77777777" w:rsidR="008463CF" w:rsidRDefault="00CE0A14">
            <w:pPr>
              <w:widowControl/>
              <w:adjustRightInd/>
              <w:spacing w:line="240" w:lineRule="auto"/>
              <w:jc w:val="left"/>
              <w:rPr>
                <w:rFonts w:ascii="宋体" w:hAnsi="宋体" w:cs="宋体"/>
                <w:color w:val="000000"/>
                <w:kern w:val="0"/>
              </w:rPr>
            </w:pPr>
            <w:r>
              <w:rPr>
                <w:rFonts w:ascii="宋体" w:hAnsi="宋体" w:cs="宋体" w:hint="eastAsia"/>
                <w:color w:val="000000"/>
                <w:kern w:val="0"/>
              </w:rPr>
              <w:t>双定向</w:t>
            </w:r>
            <w:proofErr w:type="gramStart"/>
            <w:r>
              <w:rPr>
                <w:rFonts w:ascii="宋体" w:hAnsi="宋体" w:cs="宋体" w:hint="eastAsia"/>
                <w:color w:val="000000"/>
                <w:kern w:val="0"/>
              </w:rPr>
              <w:t>耦</w:t>
            </w:r>
            <w:proofErr w:type="gramEnd"/>
            <w:r>
              <w:rPr>
                <w:rFonts w:ascii="宋体" w:hAnsi="宋体" w:cs="宋体" w:hint="eastAsia"/>
                <w:color w:val="000000"/>
                <w:kern w:val="0"/>
              </w:rPr>
              <w:t>器</w:t>
            </w:r>
          </w:p>
          <w:p w14:paraId="415A4ECF" w14:textId="77777777" w:rsidR="008463CF" w:rsidRDefault="00CE0A14">
            <w:pPr>
              <w:widowControl/>
              <w:adjustRightInd/>
              <w:spacing w:line="240" w:lineRule="auto"/>
              <w:jc w:val="left"/>
              <w:rPr>
                <w:rFonts w:ascii="宋体" w:hAnsi="宋体" w:cs="宋体"/>
                <w:color w:val="000000"/>
                <w:kern w:val="0"/>
              </w:rPr>
            </w:pPr>
            <w:r>
              <w:rPr>
                <w:rFonts w:ascii="宋体" w:hAnsi="宋体" w:cs="宋体" w:hint="eastAsia"/>
                <w:color w:val="000000"/>
                <w:kern w:val="0"/>
              </w:rPr>
              <w:t xml:space="preserve">耦合度　</w:t>
            </w:r>
          </w:p>
        </w:tc>
        <w:tc>
          <w:tcPr>
            <w:tcW w:w="1418" w:type="dxa"/>
            <w:gridSpan w:val="2"/>
            <w:shd w:val="clear" w:color="auto" w:fill="auto"/>
            <w:noWrap/>
            <w:vAlign w:val="center"/>
          </w:tcPr>
          <w:p w14:paraId="408E277A" w14:textId="77777777" w:rsidR="008463CF" w:rsidRDefault="00CE0A14">
            <w:pPr>
              <w:widowControl/>
              <w:adjustRightInd/>
              <w:spacing w:line="240" w:lineRule="auto"/>
              <w:jc w:val="left"/>
              <w:rPr>
                <w:rFonts w:ascii="宋体" w:hAnsi="宋体" w:cs="宋体"/>
                <w:color w:val="000000"/>
                <w:kern w:val="0"/>
              </w:rPr>
            </w:pPr>
            <w:r>
              <w:rPr>
                <w:rFonts w:ascii="宋体" w:hAnsi="宋体" w:cs="宋体" w:hint="eastAsia"/>
                <w:color w:val="000000"/>
                <w:kern w:val="0"/>
              </w:rPr>
              <w:t>前向</w:t>
            </w:r>
            <w:proofErr w:type="spellStart"/>
            <w:r>
              <w:rPr>
                <w:rFonts w:ascii="Times New Roman" w:hAnsi="Times New Roman"/>
                <w:color w:val="000000"/>
                <w:kern w:val="0"/>
              </w:rPr>
              <w:t>c</w:t>
            </w:r>
            <w:r>
              <w:rPr>
                <w:rFonts w:ascii="Times New Roman" w:hAnsi="Times New Roman"/>
                <w:color w:val="000000"/>
                <w:kern w:val="0"/>
                <w:vertAlign w:val="subscript"/>
              </w:rPr>
              <w:t>fwd</w:t>
            </w:r>
            <w:proofErr w:type="spellEnd"/>
          </w:p>
        </w:tc>
        <w:tc>
          <w:tcPr>
            <w:tcW w:w="1417" w:type="dxa"/>
            <w:gridSpan w:val="2"/>
            <w:shd w:val="clear" w:color="auto" w:fill="auto"/>
            <w:noWrap/>
            <w:vAlign w:val="center"/>
          </w:tcPr>
          <w:p w14:paraId="288D49B7" w14:textId="77777777" w:rsidR="008463CF" w:rsidRDefault="00CE0A14">
            <w:pPr>
              <w:widowControl/>
              <w:adjustRightInd/>
              <w:spacing w:line="240" w:lineRule="auto"/>
              <w:jc w:val="left"/>
              <w:rPr>
                <w:rFonts w:ascii="Times New Roman" w:hAnsi="Times New Roman"/>
                <w:color w:val="000000"/>
                <w:kern w:val="0"/>
              </w:rPr>
            </w:pPr>
            <w:r>
              <w:rPr>
                <w:rFonts w:ascii="宋体" w:hAnsi="宋体" w:cs="宋体" w:hint="eastAsia"/>
                <w:color w:val="000000"/>
                <w:kern w:val="0"/>
              </w:rPr>
              <w:t xml:space="preserve">　</w:t>
            </w:r>
          </w:p>
        </w:tc>
        <w:tc>
          <w:tcPr>
            <w:tcW w:w="1843" w:type="dxa"/>
            <w:gridSpan w:val="3"/>
            <w:vMerge w:val="restart"/>
            <w:shd w:val="clear" w:color="auto" w:fill="auto"/>
            <w:vAlign w:val="center"/>
          </w:tcPr>
          <w:p w14:paraId="4F51B584" w14:textId="77777777" w:rsidR="008463CF" w:rsidRDefault="00CE0A14">
            <w:pPr>
              <w:widowControl/>
              <w:adjustRightInd/>
              <w:spacing w:line="240" w:lineRule="auto"/>
              <w:jc w:val="left"/>
              <w:rPr>
                <w:rFonts w:ascii="宋体" w:hAnsi="宋体" w:cs="宋体"/>
                <w:color w:val="000000"/>
                <w:kern w:val="0"/>
              </w:rPr>
            </w:pPr>
            <w:r>
              <w:rPr>
                <w:rFonts w:ascii="宋体" w:hAnsi="宋体" w:cs="宋体" w:hint="eastAsia"/>
                <w:color w:val="000000"/>
                <w:kern w:val="0"/>
              </w:rPr>
              <w:t>传感器满量程</w:t>
            </w:r>
          </w:p>
          <w:p w14:paraId="0CAD6019" w14:textId="77777777" w:rsidR="008463CF" w:rsidRDefault="00CE0A14">
            <w:pPr>
              <w:widowControl/>
              <w:adjustRightInd/>
              <w:spacing w:line="240" w:lineRule="auto"/>
              <w:jc w:val="left"/>
              <w:rPr>
                <w:rFonts w:ascii="Times New Roman" w:hAnsi="Times New Roman"/>
                <w:color w:val="000000"/>
                <w:kern w:val="0"/>
              </w:rPr>
            </w:pPr>
            <w:r>
              <w:rPr>
                <w:rFonts w:ascii="宋体" w:hAnsi="宋体" w:cs="宋体" w:hint="eastAsia"/>
                <w:color w:val="000000"/>
                <w:kern w:val="0"/>
              </w:rPr>
              <w:t>输出电压</w:t>
            </w:r>
          </w:p>
        </w:tc>
        <w:tc>
          <w:tcPr>
            <w:tcW w:w="1417" w:type="dxa"/>
            <w:gridSpan w:val="2"/>
            <w:shd w:val="clear" w:color="auto" w:fill="auto"/>
            <w:vAlign w:val="center"/>
          </w:tcPr>
          <w:p w14:paraId="724C5C12" w14:textId="77777777" w:rsidR="008463CF" w:rsidRDefault="00CE0A14">
            <w:pPr>
              <w:widowControl/>
              <w:adjustRightInd/>
              <w:spacing w:line="240" w:lineRule="auto"/>
              <w:jc w:val="left"/>
              <w:rPr>
                <w:rFonts w:ascii="Times New Roman" w:hAnsi="Times New Roman"/>
                <w:color w:val="000000"/>
                <w:kern w:val="0"/>
              </w:rPr>
            </w:pPr>
            <w:r>
              <w:rPr>
                <w:rFonts w:ascii="宋体" w:hAnsi="宋体" w:cs="宋体" w:hint="eastAsia"/>
                <w:color w:val="000000"/>
                <w:kern w:val="0"/>
              </w:rPr>
              <w:t>上限值</w:t>
            </w:r>
            <w:r>
              <w:rPr>
                <w:rFonts w:ascii="Times New Roman" w:hAnsi="Times New Roman"/>
                <w:i/>
                <w:iCs/>
                <w:color w:val="000000"/>
                <w:kern w:val="0"/>
              </w:rPr>
              <w:t>U</w:t>
            </w:r>
            <w:r>
              <w:rPr>
                <w:rFonts w:ascii="Times New Roman" w:hAnsi="Times New Roman"/>
                <w:color w:val="000000"/>
                <w:kern w:val="0"/>
                <w:vertAlign w:val="subscript"/>
              </w:rPr>
              <w:t>+FS</w:t>
            </w:r>
          </w:p>
        </w:tc>
        <w:tc>
          <w:tcPr>
            <w:tcW w:w="805" w:type="dxa"/>
            <w:shd w:val="clear" w:color="auto" w:fill="auto"/>
            <w:vAlign w:val="center"/>
          </w:tcPr>
          <w:p w14:paraId="76751932" w14:textId="77777777" w:rsidR="008463CF" w:rsidRDefault="008463CF">
            <w:pPr>
              <w:widowControl/>
              <w:adjustRightInd/>
              <w:spacing w:line="240" w:lineRule="auto"/>
              <w:jc w:val="left"/>
              <w:rPr>
                <w:rFonts w:ascii="Times New Roman" w:hAnsi="Times New Roman"/>
                <w:color w:val="000000"/>
                <w:kern w:val="0"/>
              </w:rPr>
            </w:pPr>
          </w:p>
        </w:tc>
      </w:tr>
      <w:tr w:rsidR="008463CF" w14:paraId="306DE241" w14:textId="77777777">
        <w:trPr>
          <w:trHeight w:val="311"/>
          <w:jc w:val="center"/>
        </w:trPr>
        <w:tc>
          <w:tcPr>
            <w:tcW w:w="1266" w:type="dxa"/>
            <w:vMerge/>
            <w:shd w:val="clear" w:color="auto" w:fill="auto"/>
            <w:noWrap/>
            <w:vAlign w:val="center"/>
          </w:tcPr>
          <w:p w14:paraId="14E63A18" w14:textId="77777777" w:rsidR="008463CF" w:rsidRDefault="008463CF">
            <w:pPr>
              <w:widowControl/>
              <w:adjustRightInd/>
              <w:spacing w:line="240" w:lineRule="auto"/>
              <w:jc w:val="left"/>
              <w:rPr>
                <w:rFonts w:ascii="宋体" w:hAnsi="宋体" w:cs="宋体"/>
                <w:color w:val="000000"/>
                <w:kern w:val="0"/>
              </w:rPr>
            </w:pPr>
          </w:p>
        </w:tc>
        <w:tc>
          <w:tcPr>
            <w:tcW w:w="1418" w:type="dxa"/>
            <w:gridSpan w:val="2"/>
            <w:shd w:val="clear" w:color="auto" w:fill="auto"/>
            <w:noWrap/>
            <w:vAlign w:val="center"/>
          </w:tcPr>
          <w:p w14:paraId="5F4F6011" w14:textId="77777777" w:rsidR="008463CF" w:rsidRDefault="00CE0A14">
            <w:pPr>
              <w:widowControl/>
              <w:adjustRightInd/>
              <w:spacing w:line="240" w:lineRule="auto"/>
              <w:jc w:val="left"/>
              <w:rPr>
                <w:rFonts w:ascii="宋体" w:hAnsi="宋体" w:cs="宋体"/>
                <w:color w:val="000000"/>
                <w:kern w:val="0"/>
              </w:rPr>
            </w:pPr>
            <w:r>
              <w:rPr>
                <w:rFonts w:ascii="宋体" w:hAnsi="宋体" w:cs="宋体" w:hint="eastAsia"/>
                <w:color w:val="000000"/>
                <w:kern w:val="0"/>
              </w:rPr>
              <w:t>反向</w:t>
            </w:r>
            <w:proofErr w:type="spellStart"/>
            <w:r>
              <w:rPr>
                <w:rFonts w:ascii="Times New Roman" w:hAnsi="Times New Roman"/>
                <w:color w:val="000000"/>
                <w:kern w:val="0"/>
              </w:rPr>
              <w:t>c</w:t>
            </w:r>
            <w:r>
              <w:rPr>
                <w:rFonts w:ascii="Times New Roman" w:hAnsi="Times New Roman"/>
                <w:color w:val="000000"/>
                <w:kern w:val="0"/>
                <w:vertAlign w:val="subscript"/>
              </w:rPr>
              <w:t>rev</w:t>
            </w:r>
            <w:proofErr w:type="spellEnd"/>
          </w:p>
        </w:tc>
        <w:tc>
          <w:tcPr>
            <w:tcW w:w="1417" w:type="dxa"/>
            <w:gridSpan w:val="2"/>
            <w:shd w:val="clear" w:color="auto" w:fill="auto"/>
            <w:noWrap/>
            <w:vAlign w:val="center"/>
          </w:tcPr>
          <w:p w14:paraId="0325529B" w14:textId="77777777" w:rsidR="008463CF" w:rsidRDefault="008463CF">
            <w:pPr>
              <w:widowControl/>
              <w:adjustRightInd/>
              <w:spacing w:line="240" w:lineRule="auto"/>
              <w:jc w:val="left"/>
              <w:rPr>
                <w:rFonts w:ascii="Times New Roman" w:hAnsi="Times New Roman"/>
                <w:color w:val="000000"/>
                <w:kern w:val="0"/>
              </w:rPr>
            </w:pPr>
          </w:p>
        </w:tc>
        <w:tc>
          <w:tcPr>
            <w:tcW w:w="1843" w:type="dxa"/>
            <w:gridSpan w:val="3"/>
            <w:vMerge/>
            <w:shd w:val="clear" w:color="auto" w:fill="auto"/>
            <w:vAlign w:val="center"/>
          </w:tcPr>
          <w:p w14:paraId="49DEC366" w14:textId="77777777" w:rsidR="008463CF" w:rsidRDefault="008463CF">
            <w:pPr>
              <w:widowControl/>
              <w:adjustRightInd/>
              <w:spacing w:line="240" w:lineRule="auto"/>
              <w:jc w:val="left"/>
              <w:rPr>
                <w:rFonts w:ascii="Times New Roman" w:hAnsi="Times New Roman"/>
                <w:color w:val="000000"/>
                <w:kern w:val="0"/>
              </w:rPr>
            </w:pPr>
          </w:p>
        </w:tc>
        <w:tc>
          <w:tcPr>
            <w:tcW w:w="1417" w:type="dxa"/>
            <w:gridSpan w:val="2"/>
            <w:shd w:val="clear" w:color="auto" w:fill="auto"/>
            <w:vAlign w:val="center"/>
          </w:tcPr>
          <w:p w14:paraId="01FAF7A7" w14:textId="77777777" w:rsidR="008463CF" w:rsidRDefault="00CE0A14">
            <w:pPr>
              <w:widowControl/>
              <w:adjustRightInd/>
              <w:spacing w:line="240" w:lineRule="auto"/>
              <w:jc w:val="left"/>
              <w:rPr>
                <w:rFonts w:ascii="Times New Roman" w:hAnsi="Times New Roman"/>
                <w:color w:val="000000"/>
                <w:kern w:val="0"/>
              </w:rPr>
            </w:pPr>
            <w:r>
              <w:rPr>
                <w:rFonts w:ascii="宋体" w:hAnsi="宋体" w:cs="宋体" w:hint="eastAsia"/>
                <w:color w:val="000000"/>
                <w:kern w:val="0"/>
              </w:rPr>
              <w:t>下限值</w:t>
            </w:r>
            <w:r>
              <w:rPr>
                <w:rFonts w:ascii="Times New Roman" w:hAnsi="Times New Roman"/>
                <w:i/>
                <w:iCs/>
                <w:color w:val="000000"/>
                <w:kern w:val="0"/>
              </w:rPr>
              <w:t>U</w:t>
            </w:r>
            <w:r>
              <w:rPr>
                <w:rFonts w:ascii="Times New Roman" w:hAnsi="Times New Roman"/>
                <w:color w:val="000000"/>
                <w:kern w:val="0"/>
                <w:vertAlign w:val="subscript"/>
              </w:rPr>
              <w:t>-FS</w:t>
            </w:r>
          </w:p>
        </w:tc>
        <w:tc>
          <w:tcPr>
            <w:tcW w:w="805" w:type="dxa"/>
            <w:shd w:val="clear" w:color="auto" w:fill="auto"/>
            <w:vAlign w:val="center"/>
          </w:tcPr>
          <w:p w14:paraId="13FB72C0" w14:textId="77777777" w:rsidR="008463CF" w:rsidRDefault="008463CF">
            <w:pPr>
              <w:widowControl/>
              <w:adjustRightInd/>
              <w:spacing w:line="240" w:lineRule="auto"/>
              <w:jc w:val="left"/>
              <w:rPr>
                <w:rFonts w:ascii="Times New Roman" w:hAnsi="Times New Roman"/>
                <w:color w:val="000000"/>
                <w:kern w:val="0"/>
              </w:rPr>
            </w:pPr>
          </w:p>
        </w:tc>
      </w:tr>
      <w:tr w:rsidR="008463CF" w14:paraId="5A85427E" w14:textId="77777777">
        <w:trPr>
          <w:trHeight w:val="278"/>
          <w:jc w:val="center"/>
        </w:trPr>
        <w:tc>
          <w:tcPr>
            <w:tcW w:w="2684" w:type="dxa"/>
            <w:gridSpan w:val="3"/>
            <w:shd w:val="clear" w:color="auto" w:fill="auto"/>
            <w:noWrap/>
            <w:vAlign w:val="center"/>
          </w:tcPr>
          <w:p w14:paraId="028DB26E" w14:textId="77777777" w:rsidR="008463CF" w:rsidRDefault="00CE0A14">
            <w:pPr>
              <w:widowControl/>
              <w:adjustRightInd/>
              <w:spacing w:line="240" w:lineRule="auto"/>
              <w:jc w:val="left"/>
              <w:rPr>
                <w:rFonts w:ascii="宋体" w:hAnsi="宋体" w:cs="宋体"/>
                <w:color w:val="000000"/>
                <w:kern w:val="0"/>
              </w:rPr>
            </w:pPr>
            <w:r>
              <w:rPr>
                <w:rFonts w:ascii="宋体" w:hAnsi="宋体" w:cs="宋体" w:hint="eastAsia"/>
                <w:color w:val="000000"/>
                <w:kern w:val="0"/>
              </w:rPr>
              <w:t>最小可分辨电压</w:t>
            </w:r>
            <w:proofErr w:type="spellStart"/>
            <w:r>
              <w:rPr>
                <w:rFonts w:ascii="Times New Roman" w:hAnsi="Times New Roman"/>
                <w:i/>
                <w:iCs/>
                <w:color w:val="000000"/>
                <w:kern w:val="0"/>
              </w:rPr>
              <w:t>U</w:t>
            </w:r>
            <w:r>
              <w:rPr>
                <w:rFonts w:ascii="Times New Roman" w:hAnsi="Times New Roman"/>
                <w:color w:val="000000"/>
                <w:kern w:val="0"/>
                <w:vertAlign w:val="subscript"/>
              </w:rPr>
              <w:t>thr</w:t>
            </w:r>
            <w:proofErr w:type="spellEnd"/>
          </w:p>
        </w:tc>
        <w:tc>
          <w:tcPr>
            <w:tcW w:w="1417" w:type="dxa"/>
            <w:gridSpan w:val="2"/>
            <w:shd w:val="clear" w:color="auto" w:fill="auto"/>
            <w:noWrap/>
            <w:vAlign w:val="center"/>
          </w:tcPr>
          <w:p w14:paraId="1102DF22" w14:textId="77777777" w:rsidR="008463CF" w:rsidRDefault="00CE0A14">
            <w:pPr>
              <w:widowControl/>
              <w:adjustRightInd/>
              <w:spacing w:line="240" w:lineRule="auto"/>
              <w:jc w:val="left"/>
              <w:rPr>
                <w:rFonts w:ascii="Times New Roman" w:hAnsi="Times New Roman"/>
                <w:color w:val="000000"/>
                <w:kern w:val="0"/>
              </w:rPr>
            </w:pPr>
            <w:r>
              <w:rPr>
                <w:rFonts w:ascii="Times New Roman" w:hAnsi="Times New Roman"/>
                <w:color w:val="000000"/>
                <w:kern w:val="0"/>
              </w:rPr>
              <w:t xml:space="preserve">　　</w:t>
            </w:r>
          </w:p>
        </w:tc>
        <w:tc>
          <w:tcPr>
            <w:tcW w:w="1843" w:type="dxa"/>
            <w:gridSpan w:val="3"/>
            <w:shd w:val="clear" w:color="auto" w:fill="auto"/>
            <w:noWrap/>
            <w:vAlign w:val="center"/>
          </w:tcPr>
          <w:p w14:paraId="3636E589" w14:textId="77777777" w:rsidR="008463CF" w:rsidRDefault="00CE0A14">
            <w:pPr>
              <w:widowControl/>
              <w:adjustRightInd/>
              <w:spacing w:line="240" w:lineRule="auto"/>
              <w:jc w:val="left"/>
              <w:rPr>
                <w:rFonts w:ascii="宋体" w:hAnsi="宋体" w:cs="宋体"/>
                <w:color w:val="000000"/>
                <w:kern w:val="0"/>
              </w:rPr>
            </w:pPr>
            <w:r>
              <w:rPr>
                <w:rFonts w:ascii="宋体" w:hAnsi="宋体" w:cs="宋体" w:hint="eastAsia"/>
                <w:color w:val="000000"/>
                <w:kern w:val="0"/>
              </w:rPr>
              <w:t>分辨力</w:t>
            </w:r>
            <w:proofErr w:type="spellStart"/>
            <w:r>
              <w:rPr>
                <w:rFonts w:ascii="Times New Roman" w:hAnsi="Times New Roman"/>
                <w:i/>
                <w:iCs/>
                <w:color w:val="000000"/>
                <w:kern w:val="0"/>
              </w:rPr>
              <w:t>E</w:t>
            </w:r>
            <w:r>
              <w:rPr>
                <w:rFonts w:ascii="Times New Roman" w:hAnsi="Times New Roman"/>
                <w:color w:val="000000"/>
                <w:kern w:val="0"/>
                <w:vertAlign w:val="subscript"/>
              </w:rPr>
              <w:t>thr</w:t>
            </w:r>
            <w:proofErr w:type="spellEnd"/>
            <w:r>
              <w:rPr>
                <w:rFonts w:ascii="宋体" w:hAnsi="宋体" w:cs="宋体" w:hint="eastAsia"/>
                <w:color w:val="000000"/>
                <w:kern w:val="0"/>
              </w:rPr>
              <w:t>或</w:t>
            </w:r>
            <w:proofErr w:type="spellStart"/>
            <w:r>
              <w:rPr>
                <w:rFonts w:ascii="Times New Roman" w:hAnsi="Times New Roman"/>
                <w:i/>
                <w:iCs/>
                <w:color w:val="000000"/>
                <w:kern w:val="0"/>
              </w:rPr>
              <w:t>B</w:t>
            </w:r>
            <w:r>
              <w:rPr>
                <w:rFonts w:ascii="Times New Roman" w:hAnsi="Times New Roman"/>
                <w:color w:val="000000"/>
                <w:kern w:val="0"/>
                <w:vertAlign w:val="subscript"/>
              </w:rPr>
              <w:t>thr</w:t>
            </w:r>
            <w:proofErr w:type="spellEnd"/>
          </w:p>
        </w:tc>
        <w:tc>
          <w:tcPr>
            <w:tcW w:w="2222" w:type="dxa"/>
            <w:gridSpan w:val="3"/>
            <w:shd w:val="clear" w:color="auto" w:fill="auto"/>
            <w:noWrap/>
            <w:vAlign w:val="center"/>
          </w:tcPr>
          <w:p w14:paraId="73107C80" w14:textId="77777777" w:rsidR="008463CF" w:rsidRDefault="00CE0A14">
            <w:pPr>
              <w:widowControl/>
              <w:adjustRightInd/>
              <w:spacing w:line="240" w:lineRule="auto"/>
              <w:jc w:val="left"/>
              <w:rPr>
                <w:rFonts w:ascii="Times New Roman" w:hAnsi="Times New Roman"/>
                <w:color w:val="000000"/>
                <w:kern w:val="0"/>
              </w:rPr>
            </w:pPr>
            <w:r>
              <w:rPr>
                <w:rFonts w:ascii="Times New Roman" w:hAnsi="Times New Roman"/>
                <w:color w:val="000000"/>
                <w:kern w:val="0"/>
              </w:rPr>
              <w:t xml:space="preserve">　</w:t>
            </w:r>
          </w:p>
        </w:tc>
      </w:tr>
      <w:tr w:rsidR="008463CF" w14:paraId="0C53834A" w14:textId="77777777">
        <w:trPr>
          <w:trHeight w:val="330"/>
          <w:jc w:val="center"/>
        </w:trPr>
        <w:tc>
          <w:tcPr>
            <w:tcW w:w="2684" w:type="dxa"/>
            <w:gridSpan w:val="3"/>
            <w:shd w:val="clear" w:color="auto" w:fill="auto"/>
            <w:noWrap/>
            <w:vAlign w:val="center"/>
          </w:tcPr>
          <w:p w14:paraId="4554CFB0" w14:textId="77777777" w:rsidR="008463CF" w:rsidRDefault="00CE0A14">
            <w:pPr>
              <w:widowControl/>
              <w:adjustRightInd/>
              <w:spacing w:line="240" w:lineRule="auto"/>
              <w:jc w:val="left"/>
              <w:rPr>
                <w:rFonts w:ascii="宋体" w:hAnsi="宋体" w:cs="宋体"/>
                <w:color w:val="000000"/>
                <w:kern w:val="0"/>
              </w:rPr>
            </w:pPr>
            <w:r>
              <w:rPr>
                <w:rFonts w:ascii="宋体" w:hAnsi="宋体" w:cs="宋体" w:hint="eastAsia"/>
                <w:color w:val="000000"/>
                <w:kern w:val="0"/>
              </w:rPr>
              <w:t>标定频率</w:t>
            </w:r>
            <w:r>
              <w:rPr>
                <w:rFonts w:ascii="Times New Roman" w:hAnsi="Times New Roman"/>
                <w:i/>
                <w:iCs/>
                <w:color w:val="000000"/>
                <w:kern w:val="0"/>
              </w:rPr>
              <w:t>f</w:t>
            </w:r>
            <w:r>
              <w:rPr>
                <w:rFonts w:ascii="Times New Roman" w:hAnsi="Times New Roman"/>
                <w:i/>
                <w:iCs/>
                <w:color w:val="000000"/>
                <w:kern w:val="0"/>
                <w:vertAlign w:val="subscript"/>
              </w:rPr>
              <w:t>c</w:t>
            </w:r>
          </w:p>
        </w:tc>
        <w:tc>
          <w:tcPr>
            <w:tcW w:w="1417" w:type="dxa"/>
            <w:gridSpan w:val="2"/>
            <w:shd w:val="clear" w:color="auto" w:fill="auto"/>
            <w:noWrap/>
            <w:vAlign w:val="center"/>
          </w:tcPr>
          <w:p w14:paraId="61B06CB3" w14:textId="77777777" w:rsidR="008463CF" w:rsidRDefault="00CE0A14">
            <w:pPr>
              <w:widowControl/>
              <w:adjustRightInd/>
              <w:spacing w:line="240" w:lineRule="auto"/>
              <w:jc w:val="left"/>
              <w:rPr>
                <w:rFonts w:ascii="Times New Roman" w:hAnsi="Times New Roman"/>
                <w:color w:val="000000"/>
                <w:kern w:val="0"/>
              </w:rPr>
            </w:pPr>
            <w:r>
              <w:rPr>
                <w:rFonts w:ascii="Times New Roman" w:hAnsi="Times New Roman"/>
                <w:color w:val="000000"/>
                <w:kern w:val="0"/>
              </w:rPr>
              <w:t xml:space="preserve">　　</w:t>
            </w:r>
          </w:p>
        </w:tc>
        <w:tc>
          <w:tcPr>
            <w:tcW w:w="1843" w:type="dxa"/>
            <w:gridSpan w:val="3"/>
            <w:shd w:val="clear" w:color="auto" w:fill="auto"/>
            <w:noWrap/>
            <w:vAlign w:val="center"/>
          </w:tcPr>
          <w:p w14:paraId="48470018" w14:textId="77777777" w:rsidR="008463CF" w:rsidRDefault="00CE0A14">
            <w:pPr>
              <w:widowControl/>
              <w:adjustRightInd/>
              <w:spacing w:line="240" w:lineRule="auto"/>
              <w:jc w:val="left"/>
              <w:rPr>
                <w:rFonts w:ascii="宋体" w:hAnsi="宋体" w:cs="宋体"/>
                <w:color w:val="000000"/>
                <w:kern w:val="0"/>
              </w:rPr>
            </w:pPr>
            <w:r>
              <w:rPr>
                <w:rFonts w:ascii="宋体" w:hAnsi="宋体" w:cs="宋体" w:hint="eastAsia"/>
                <w:color w:val="000000"/>
                <w:kern w:val="0"/>
              </w:rPr>
              <w:t xml:space="preserve">环境噪声　</w:t>
            </w:r>
          </w:p>
        </w:tc>
        <w:tc>
          <w:tcPr>
            <w:tcW w:w="2222" w:type="dxa"/>
            <w:gridSpan w:val="3"/>
            <w:shd w:val="clear" w:color="auto" w:fill="auto"/>
            <w:noWrap/>
            <w:vAlign w:val="center"/>
          </w:tcPr>
          <w:p w14:paraId="66DB763A" w14:textId="77777777" w:rsidR="008463CF" w:rsidRDefault="00CE0A14">
            <w:pPr>
              <w:widowControl/>
              <w:adjustRightInd/>
              <w:spacing w:line="240" w:lineRule="auto"/>
              <w:jc w:val="left"/>
              <w:rPr>
                <w:rFonts w:ascii="Times New Roman" w:hAnsi="Times New Roman"/>
                <w:color w:val="000000"/>
                <w:kern w:val="0"/>
              </w:rPr>
            </w:pPr>
            <w:r>
              <w:rPr>
                <w:rFonts w:ascii="Times New Roman" w:hAnsi="Times New Roman"/>
                <w:color w:val="000000"/>
                <w:kern w:val="0"/>
              </w:rPr>
              <w:t xml:space="preserve">　</w:t>
            </w:r>
          </w:p>
        </w:tc>
      </w:tr>
      <w:tr w:rsidR="008463CF" w14:paraId="0B6E8A55" w14:textId="77777777">
        <w:trPr>
          <w:trHeight w:val="278"/>
          <w:jc w:val="center"/>
        </w:trPr>
        <w:tc>
          <w:tcPr>
            <w:tcW w:w="8166" w:type="dxa"/>
            <w:gridSpan w:val="11"/>
            <w:shd w:val="clear" w:color="auto" w:fill="auto"/>
            <w:noWrap/>
            <w:vAlign w:val="center"/>
          </w:tcPr>
          <w:p w14:paraId="7AE056CA" w14:textId="77777777" w:rsidR="008463CF" w:rsidRDefault="00CE0A14">
            <w:pPr>
              <w:widowControl/>
              <w:adjustRightInd/>
              <w:spacing w:line="240" w:lineRule="auto"/>
              <w:jc w:val="center"/>
              <w:rPr>
                <w:rFonts w:ascii="宋体" w:hAnsi="宋体" w:cs="宋体"/>
                <w:color w:val="000000"/>
                <w:kern w:val="0"/>
              </w:rPr>
            </w:pPr>
            <w:r>
              <w:rPr>
                <w:rFonts w:ascii="宋体" w:hAnsi="宋体" w:cs="宋体" w:hint="eastAsia"/>
                <w:color w:val="000000"/>
                <w:kern w:val="0"/>
              </w:rPr>
              <w:t>外接数据接收机参数设置（选填）</w:t>
            </w:r>
          </w:p>
        </w:tc>
      </w:tr>
      <w:tr w:rsidR="008463CF" w14:paraId="072D5272" w14:textId="77777777">
        <w:trPr>
          <w:trHeight w:val="378"/>
          <w:jc w:val="center"/>
        </w:trPr>
        <w:tc>
          <w:tcPr>
            <w:tcW w:w="2684" w:type="dxa"/>
            <w:gridSpan w:val="3"/>
            <w:vMerge w:val="restart"/>
            <w:shd w:val="clear" w:color="auto" w:fill="auto"/>
            <w:noWrap/>
            <w:vAlign w:val="center"/>
          </w:tcPr>
          <w:p w14:paraId="2ABD979A" w14:textId="77777777" w:rsidR="008463CF" w:rsidRDefault="00CE0A14">
            <w:pPr>
              <w:widowControl/>
              <w:adjustRightInd/>
              <w:spacing w:line="240" w:lineRule="auto"/>
              <w:jc w:val="left"/>
              <w:rPr>
                <w:rFonts w:ascii="宋体" w:hAnsi="宋体" w:cs="宋体"/>
                <w:color w:val="000000"/>
                <w:kern w:val="0"/>
              </w:rPr>
            </w:pPr>
            <w:r>
              <w:rPr>
                <w:rFonts w:ascii="宋体" w:hAnsi="宋体" w:cs="宋体" w:hint="eastAsia"/>
                <w:color w:val="000000"/>
                <w:kern w:val="0"/>
              </w:rPr>
              <w:t>示波器或数字化仪</w:t>
            </w:r>
          </w:p>
        </w:tc>
        <w:tc>
          <w:tcPr>
            <w:tcW w:w="1399" w:type="dxa"/>
            <w:shd w:val="clear" w:color="auto" w:fill="auto"/>
            <w:noWrap/>
            <w:vAlign w:val="center"/>
          </w:tcPr>
          <w:p w14:paraId="466DB5AD" w14:textId="77777777" w:rsidR="008463CF" w:rsidRDefault="00CE0A14">
            <w:pPr>
              <w:widowControl/>
              <w:adjustRightInd/>
              <w:spacing w:line="240" w:lineRule="auto"/>
              <w:jc w:val="left"/>
              <w:rPr>
                <w:rFonts w:ascii="宋体" w:hAnsi="宋体" w:cs="宋体"/>
                <w:color w:val="000000"/>
                <w:kern w:val="0"/>
              </w:rPr>
            </w:pPr>
            <w:r>
              <w:rPr>
                <w:rFonts w:ascii="宋体" w:hAnsi="宋体" w:cs="宋体" w:hint="eastAsia"/>
                <w:color w:val="000000"/>
                <w:kern w:val="0"/>
              </w:rPr>
              <w:t>采样率</w:t>
            </w:r>
          </w:p>
        </w:tc>
        <w:tc>
          <w:tcPr>
            <w:tcW w:w="1152" w:type="dxa"/>
            <w:gridSpan w:val="2"/>
            <w:shd w:val="clear" w:color="auto" w:fill="auto"/>
            <w:vAlign w:val="center"/>
          </w:tcPr>
          <w:p w14:paraId="79DF99AB" w14:textId="77777777" w:rsidR="008463CF" w:rsidRDefault="00CE0A14">
            <w:pPr>
              <w:widowControl/>
              <w:adjustRightInd/>
              <w:spacing w:line="240" w:lineRule="auto"/>
              <w:jc w:val="left"/>
              <w:rPr>
                <w:rFonts w:ascii="宋体" w:hAnsi="宋体" w:cs="宋体"/>
                <w:color w:val="000000"/>
                <w:kern w:val="0"/>
              </w:rPr>
            </w:pPr>
            <w:r>
              <w:rPr>
                <w:rFonts w:ascii="宋体" w:hAnsi="宋体" w:cs="宋体" w:hint="eastAsia"/>
                <w:color w:val="000000"/>
                <w:kern w:val="0"/>
              </w:rPr>
              <w:t xml:space="preserve">　　</w:t>
            </w:r>
          </w:p>
        </w:tc>
        <w:tc>
          <w:tcPr>
            <w:tcW w:w="1570" w:type="dxa"/>
            <w:gridSpan w:val="3"/>
            <w:shd w:val="clear" w:color="auto" w:fill="auto"/>
            <w:vAlign w:val="center"/>
          </w:tcPr>
          <w:p w14:paraId="12171D93" w14:textId="77777777" w:rsidR="008463CF" w:rsidRDefault="00CE0A14">
            <w:pPr>
              <w:spacing w:line="240" w:lineRule="auto"/>
              <w:jc w:val="left"/>
              <w:rPr>
                <w:rFonts w:ascii="宋体" w:hAnsi="宋体" w:cs="宋体"/>
                <w:color w:val="000000"/>
                <w:kern w:val="0"/>
              </w:rPr>
            </w:pPr>
            <w:r>
              <w:rPr>
                <w:rFonts w:ascii="宋体" w:hAnsi="宋体" w:cs="宋体" w:hint="eastAsia"/>
                <w:color w:val="000000"/>
                <w:kern w:val="0"/>
              </w:rPr>
              <w:t>带宽</w:t>
            </w:r>
          </w:p>
        </w:tc>
        <w:tc>
          <w:tcPr>
            <w:tcW w:w="1361" w:type="dxa"/>
            <w:gridSpan w:val="2"/>
            <w:shd w:val="clear" w:color="auto" w:fill="auto"/>
            <w:noWrap/>
            <w:vAlign w:val="center"/>
          </w:tcPr>
          <w:p w14:paraId="1BD64BF9" w14:textId="77777777" w:rsidR="008463CF" w:rsidRDefault="008463CF">
            <w:pPr>
              <w:widowControl/>
              <w:adjustRightInd/>
              <w:spacing w:line="240" w:lineRule="auto"/>
              <w:jc w:val="left"/>
              <w:rPr>
                <w:rFonts w:ascii="宋体" w:hAnsi="宋体" w:cs="宋体"/>
                <w:color w:val="000000"/>
                <w:kern w:val="0"/>
              </w:rPr>
            </w:pPr>
          </w:p>
        </w:tc>
      </w:tr>
      <w:tr w:rsidR="008463CF" w14:paraId="6593218E" w14:textId="77777777">
        <w:trPr>
          <w:trHeight w:val="278"/>
          <w:jc w:val="center"/>
        </w:trPr>
        <w:tc>
          <w:tcPr>
            <w:tcW w:w="2684" w:type="dxa"/>
            <w:gridSpan w:val="3"/>
            <w:vMerge/>
            <w:vAlign w:val="center"/>
          </w:tcPr>
          <w:p w14:paraId="70C0A1B9" w14:textId="77777777" w:rsidR="008463CF" w:rsidRDefault="008463CF">
            <w:pPr>
              <w:widowControl/>
              <w:adjustRightInd/>
              <w:spacing w:line="240" w:lineRule="auto"/>
              <w:jc w:val="left"/>
              <w:rPr>
                <w:rFonts w:ascii="宋体" w:hAnsi="宋体" w:cs="宋体"/>
                <w:color w:val="000000"/>
                <w:kern w:val="0"/>
              </w:rPr>
            </w:pPr>
          </w:p>
        </w:tc>
        <w:tc>
          <w:tcPr>
            <w:tcW w:w="1399" w:type="dxa"/>
            <w:shd w:val="clear" w:color="auto" w:fill="auto"/>
            <w:noWrap/>
            <w:vAlign w:val="center"/>
          </w:tcPr>
          <w:p w14:paraId="29092CE5" w14:textId="77777777" w:rsidR="008463CF" w:rsidRDefault="00CE0A14">
            <w:pPr>
              <w:widowControl/>
              <w:adjustRightInd/>
              <w:spacing w:line="240" w:lineRule="auto"/>
              <w:jc w:val="left"/>
              <w:rPr>
                <w:rFonts w:ascii="宋体" w:hAnsi="宋体" w:cs="宋体"/>
                <w:color w:val="000000"/>
                <w:kern w:val="0"/>
              </w:rPr>
            </w:pPr>
            <w:r>
              <w:rPr>
                <w:rFonts w:ascii="宋体" w:hAnsi="宋体" w:cs="宋体" w:hint="eastAsia"/>
                <w:color w:val="000000"/>
                <w:kern w:val="0"/>
              </w:rPr>
              <w:t>阻抗</w:t>
            </w:r>
          </w:p>
        </w:tc>
        <w:tc>
          <w:tcPr>
            <w:tcW w:w="1152" w:type="dxa"/>
            <w:gridSpan w:val="2"/>
            <w:shd w:val="clear" w:color="auto" w:fill="auto"/>
            <w:vAlign w:val="center"/>
          </w:tcPr>
          <w:p w14:paraId="600C1C3D" w14:textId="77777777" w:rsidR="008463CF" w:rsidRDefault="008463CF">
            <w:pPr>
              <w:spacing w:line="240" w:lineRule="auto"/>
              <w:jc w:val="left"/>
              <w:rPr>
                <w:rFonts w:ascii="宋体" w:hAnsi="宋体" w:cs="宋体"/>
                <w:color w:val="000000"/>
                <w:kern w:val="0"/>
              </w:rPr>
            </w:pPr>
          </w:p>
        </w:tc>
        <w:tc>
          <w:tcPr>
            <w:tcW w:w="1570" w:type="dxa"/>
            <w:gridSpan w:val="3"/>
            <w:shd w:val="clear" w:color="auto" w:fill="auto"/>
            <w:vAlign w:val="center"/>
          </w:tcPr>
          <w:p w14:paraId="4BA44233" w14:textId="77777777" w:rsidR="008463CF" w:rsidRDefault="00CE0A14">
            <w:pPr>
              <w:spacing w:line="240" w:lineRule="auto"/>
              <w:jc w:val="left"/>
              <w:rPr>
                <w:rFonts w:ascii="宋体" w:hAnsi="宋体" w:cs="宋体"/>
                <w:color w:val="000000"/>
                <w:kern w:val="0"/>
              </w:rPr>
            </w:pPr>
            <w:r>
              <w:rPr>
                <w:rFonts w:ascii="宋体" w:hAnsi="宋体" w:cs="宋体" w:hint="eastAsia"/>
                <w:color w:val="000000"/>
                <w:kern w:val="0"/>
              </w:rPr>
              <w:t>垂直分辨率</w:t>
            </w:r>
          </w:p>
        </w:tc>
        <w:tc>
          <w:tcPr>
            <w:tcW w:w="1361" w:type="dxa"/>
            <w:gridSpan w:val="2"/>
            <w:shd w:val="clear" w:color="auto" w:fill="auto"/>
            <w:noWrap/>
            <w:vAlign w:val="center"/>
          </w:tcPr>
          <w:p w14:paraId="778C89E6" w14:textId="77777777" w:rsidR="008463CF" w:rsidRDefault="008463CF">
            <w:pPr>
              <w:widowControl/>
              <w:adjustRightInd/>
              <w:spacing w:line="240" w:lineRule="auto"/>
              <w:jc w:val="left"/>
              <w:rPr>
                <w:rFonts w:ascii="宋体" w:hAnsi="宋体" w:cs="宋体"/>
                <w:color w:val="000000"/>
                <w:kern w:val="0"/>
              </w:rPr>
            </w:pPr>
          </w:p>
        </w:tc>
      </w:tr>
      <w:tr w:rsidR="008463CF" w14:paraId="5AEF1F1F" w14:textId="77777777">
        <w:trPr>
          <w:trHeight w:val="278"/>
          <w:jc w:val="center"/>
        </w:trPr>
        <w:tc>
          <w:tcPr>
            <w:tcW w:w="2684" w:type="dxa"/>
            <w:gridSpan w:val="3"/>
            <w:vMerge w:val="restart"/>
            <w:shd w:val="clear" w:color="auto" w:fill="auto"/>
            <w:noWrap/>
            <w:vAlign w:val="center"/>
          </w:tcPr>
          <w:p w14:paraId="587B3F18" w14:textId="77777777" w:rsidR="008463CF" w:rsidRDefault="00CE0A14">
            <w:pPr>
              <w:widowControl/>
              <w:adjustRightInd/>
              <w:spacing w:line="240" w:lineRule="auto"/>
              <w:jc w:val="left"/>
              <w:rPr>
                <w:rFonts w:ascii="宋体" w:hAnsi="宋体" w:cs="宋体"/>
                <w:color w:val="000000"/>
                <w:kern w:val="0"/>
              </w:rPr>
            </w:pPr>
            <w:r>
              <w:rPr>
                <w:rFonts w:ascii="宋体" w:hAnsi="宋体" w:cs="宋体" w:hint="eastAsia"/>
                <w:color w:val="000000"/>
                <w:kern w:val="0"/>
              </w:rPr>
              <w:t>频谱分析仪</w:t>
            </w:r>
          </w:p>
        </w:tc>
        <w:tc>
          <w:tcPr>
            <w:tcW w:w="1399" w:type="dxa"/>
            <w:shd w:val="clear" w:color="auto" w:fill="auto"/>
            <w:noWrap/>
            <w:vAlign w:val="center"/>
          </w:tcPr>
          <w:p w14:paraId="0B3054E3" w14:textId="77777777" w:rsidR="008463CF" w:rsidRDefault="00CE0A14">
            <w:pPr>
              <w:widowControl/>
              <w:adjustRightInd/>
              <w:spacing w:line="240" w:lineRule="auto"/>
              <w:jc w:val="left"/>
              <w:rPr>
                <w:rFonts w:ascii="宋体" w:hAnsi="宋体" w:cs="宋体"/>
                <w:color w:val="000000"/>
                <w:kern w:val="0"/>
              </w:rPr>
            </w:pPr>
            <w:r>
              <w:rPr>
                <w:rFonts w:ascii="宋体" w:hAnsi="宋体" w:cs="宋体" w:hint="eastAsia"/>
                <w:color w:val="000000"/>
                <w:kern w:val="0"/>
              </w:rPr>
              <w:t>灵敏度</w:t>
            </w:r>
          </w:p>
        </w:tc>
        <w:tc>
          <w:tcPr>
            <w:tcW w:w="1152" w:type="dxa"/>
            <w:gridSpan w:val="2"/>
            <w:shd w:val="clear" w:color="auto" w:fill="auto"/>
            <w:vAlign w:val="center"/>
          </w:tcPr>
          <w:p w14:paraId="583541C9" w14:textId="77777777" w:rsidR="008463CF" w:rsidRDefault="008463CF">
            <w:pPr>
              <w:spacing w:line="240" w:lineRule="auto"/>
              <w:jc w:val="left"/>
              <w:rPr>
                <w:rFonts w:ascii="宋体" w:hAnsi="宋体" w:cs="宋体"/>
                <w:color w:val="000000"/>
                <w:kern w:val="0"/>
              </w:rPr>
            </w:pPr>
          </w:p>
        </w:tc>
        <w:tc>
          <w:tcPr>
            <w:tcW w:w="1570" w:type="dxa"/>
            <w:gridSpan w:val="3"/>
            <w:shd w:val="clear" w:color="auto" w:fill="auto"/>
            <w:vAlign w:val="center"/>
          </w:tcPr>
          <w:p w14:paraId="0E299423" w14:textId="77777777" w:rsidR="008463CF" w:rsidRDefault="00CE0A14">
            <w:pPr>
              <w:spacing w:line="240" w:lineRule="auto"/>
              <w:jc w:val="left"/>
              <w:rPr>
                <w:rFonts w:ascii="宋体" w:hAnsi="宋体" w:cs="宋体"/>
                <w:color w:val="000000"/>
                <w:kern w:val="0"/>
              </w:rPr>
            </w:pPr>
            <w:r>
              <w:rPr>
                <w:rFonts w:ascii="宋体" w:hAnsi="宋体" w:cs="宋体" w:hint="eastAsia"/>
                <w:color w:val="000000"/>
                <w:kern w:val="0"/>
              </w:rPr>
              <w:t>分辨带宽</w:t>
            </w:r>
          </w:p>
        </w:tc>
        <w:tc>
          <w:tcPr>
            <w:tcW w:w="1361" w:type="dxa"/>
            <w:gridSpan w:val="2"/>
            <w:shd w:val="clear" w:color="auto" w:fill="auto"/>
            <w:noWrap/>
            <w:vAlign w:val="center"/>
          </w:tcPr>
          <w:p w14:paraId="6C24CD91" w14:textId="77777777" w:rsidR="008463CF" w:rsidRDefault="008463CF">
            <w:pPr>
              <w:widowControl/>
              <w:adjustRightInd/>
              <w:spacing w:line="240" w:lineRule="auto"/>
              <w:jc w:val="left"/>
              <w:rPr>
                <w:rFonts w:ascii="宋体" w:hAnsi="宋体" w:cs="宋体"/>
                <w:color w:val="000000"/>
                <w:kern w:val="0"/>
              </w:rPr>
            </w:pPr>
          </w:p>
        </w:tc>
      </w:tr>
      <w:tr w:rsidR="008463CF" w14:paraId="0A938453" w14:textId="77777777">
        <w:trPr>
          <w:trHeight w:val="330"/>
          <w:jc w:val="center"/>
        </w:trPr>
        <w:tc>
          <w:tcPr>
            <w:tcW w:w="2684" w:type="dxa"/>
            <w:gridSpan w:val="3"/>
            <w:vMerge/>
            <w:vAlign w:val="center"/>
          </w:tcPr>
          <w:p w14:paraId="2289D463" w14:textId="77777777" w:rsidR="008463CF" w:rsidRDefault="008463CF">
            <w:pPr>
              <w:widowControl/>
              <w:adjustRightInd/>
              <w:spacing w:line="240" w:lineRule="auto"/>
              <w:jc w:val="left"/>
              <w:rPr>
                <w:rFonts w:ascii="宋体" w:hAnsi="宋体" w:cs="宋体"/>
                <w:color w:val="000000"/>
                <w:kern w:val="0"/>
              </w:rPr>
            </w:pPr>
          </w:p>
        </w:tc>
        <w:tc>
          <w:tcPr>
            <w:tcW w:w="1399" w:type="dxa"/>
            <w:shd w:val="clear" w:color="auto" w:fill="auto"/>
            <w:noWrap/>
            <w:vAlign w:val="center"/>
          </w:tcPr>
          <w:p w14:paraId="1CA59190" w14:textId="77777777" w:rsidR="008463CF" w:rsidRDefault="00CE0A14">
            <w:pPr>
              <w:widowControl/>
              <w:adjustRightInd/>
              <w:spacing w:line="240" w:lineRule="auto"/>
              <w:jc w:val="left"/>
              <w:rPr>
                <w:rFonts w:ascii="宋体" w:hAnsi="宋体" w:cs="宋体"/>
                <w:color w:val="000000"/>
                <w:kern w:val="0"/>
              </w:rPr>
            </w:pPr>
            <w:r>
              <w:rPr>
                <w:rFonts w:ascii="宋体" w:hAnsi="宋体" w:cs="宋体" w:hint="eastAsia"/>
                <w:color w:val="000000"/>
                <w:kern w:val="0"/>
              </w:rPr>
              <w:t>动态范围</w:t>
            </w:r>
          </w:p>
        </w:tc>
        <w:tc>
          <w:tcPr>
            <w:tcW w:w="1152" w:type="dxa"/>
            <w:gridSpan w:val="2"/>
            <w:shd w:val="clear" w:color="auto" w:fill="auto"/>
            <w:vAlign w:val="center"/>
          </w:tcPr>
          <w:p w14:paraId="16CE129D" w14:textId="77777777" w:rsidR="008463CF" w:rsidRDefault="008463CF">
            <w:pPr>
              <w:widowControl/>
              <w:adjustRightInd/>
              <w:spacing w:line="240" w:lineRule="auto"/>
              <w:jc w:val="left"/>
              <w:rPr>
                <w:rFonts w:ascii="宋体" w:hAnsi="宋体" w:cs="宋体"/>
                <w:color w:val="000000"/>
                <w:kern w:val="0"/>
              </w:rPr>
            </w:pPr>
          </w:p>
        </w:tc>
        <w:tc>
          <w:tcPr>
            <w:tcW w:w="1570" w:type="dxa"/>
            <w:gridSpan w:val="3"/>
            <w:shd w:val="clear" w:color="auto" w:fill="auto"/>
            <w:vAlign w:val="center"/>
          </w:tcPr>
          <w:p w14:paraId="7AACC794" w14:textId="77777777" w:rsidR="008463CF" w:rsidRDefault="00CE0A14">
            <w:pPr>
              <w:widowControl/>
              <w:adjustRightInd/>
              <w:spacing w:line="240" w:lineRule="auto"/>
              <w:jc w:val="left"/>
              <w:rPr>
                <w:rFonts w:ascii="宋体" w:hAnsi="宋体" w:cs="宋体"/>
                <w:color w:val="000000"/>
                <w:kern w:val="0"/>
              </w:rPr>
            </w:pPr>
            <w:r>
              <w:rPr>
                <w:rFonts w:ascii="宋体" w:hAnsi="宋体" w:cs="宋体" w:hint="eastAsia"/>
                <w:color w:val="000000"/>
                <w:kern w:val="0"/>
              </w:rPr>
              <w:t>安全输入电平</w:t>
            </w:r>
          </w:p>
        </w:tc>
        <w:tc>
          <w:tcPr>
            <w:tcW w:w="1361" w:type="dxa"/>
            <w:gridSpan w:val="2"/>
            <w:shd w:val="clear" w:color="auto" w:fill="auto"/>
            <w:noWrap/>
            <w:vAlign w:val="center"/>
          </w:tcPr>
          <w:p w14:paraId="517181F5" w14:textId="77777777" w:rsidR="008463CF" w:rsidRDefault="008463CF">
            <w:pPr>
              <w:widowControl/>
              <w:adjustRightInd/>
              <w:spacing w:line="240" w:lineRule="auto"/>
              <w:jc w:val="left"/>
              <w:rPr>
                <w:rFonts w:ascii="宋体" w:hAnsi="宋体" w:cs="宋体"/>
                <w:color w:val="000000"/>
                <w:kern w:val="0"/>
              </w:rPr>
            </w:pPr>
          </w:p>
        </w:tc>
      </w:tr>
      <w:tr w:rsidR="008463CF" w14:paraId="625A5AAA" w14:textId="77777777">
        <w:trPr>
          <w:trHeight w:val="455"/>
          <w:jc w:val="center"/>
        </w:trPr>
        <w:tc>
          <w:tcPr>
            <w:tcW w:w="8166" w:type="dxa"/>
            <w:gridSpan w:val="11"/>
            <w:shd w:val="clear" w:color="auto" w:fill="auto"/>
            <w:vAlign w:val="center"/>
          </w:tcPr>
          <w:p w14:paraId="58482257" w14:textId="77777777" w:rsidR="008463CF" w:rsidRDefault="00CE0A14">
            <w:pPr>
              <w:widowControl/>
              <w:adjustRightInd/>
              <w:spacing w:line="240" w:lineRule="auto"/>
              <w:jc w:val="center"/>
              <w:rPr>
                <w:rFonts w:ascii="宋体" w:hAnsi="宋体" w:cs="宋体"/>
                <w:color w:val="000000"/>
                <w:kern w:val="0"/>
              </w:rPr>
            </w:pPr>
            <w:r>
              <w:rPr>
                <w:rFonts w:ascii="宋体" w:hAnsi="宋体" w:cs="宋体" w:hint="eastAsia"/>
                <w:color w:val="000000"/>
                <w:kern w:val="0"/>
              </w:rPr>
              <w:t xml:space="preserve">标定数据记录　</w:t>
            </w:r>
          </w:p>
        </w:tc>
      </w:tr>
      <w:tr w:rsidR="008463CF" w14:paraId="192ED5C5" w14:textId="77777777">
        <w:trPr>
          <w:trHeight w:val="330"/>
          <w:jc w:val="center"/>
        </w:trPr>
        <w:tc>
          <w:tcPr>
            <w:tcW w:w="1361" w:type="dxa"/>
            <w:gridSpan w:val="2"/>
            <w:shd w:val="clear" w:color="auto" w:fill="auto"/>
            <w:noWrap/>
            <w:vAlign w:val="center"/>
          </w:tcPr>
          <w:p w14:paraId="3F551DA6" w14:textId="77777777" w:rsidR="008463CF" w:rsidRDefault="00CE0A14">
            <w:pPr>
              <w:widowControl/>
              <w:adjustRightInd/>
              <w:spacing w:line="240" w:lineRule="auto"/>
              <w:jc w:val="center"/>
              <w:rPr>
                <w:rFonts w:ascii="宋体" w:hAnsi="宋体" w:cs="宋体"/>
                <w:color w:val="000000"/>
                <w:kern w:val="0"/>
              </w:rPr>
            </w:pPr>
            <w:r>
              <w:rPr>
                <w:rFonts w:ascii="宋体" w:hAnsi="宋体" w:cs="宋体" w:hint="eastAsia"/>
                <w:color w:val="000000"/>
                <w:kern w:val="0"/>
              </w:rPr>
              <w:t>序号</w:t>
            </w:r>
          </w:p>
        </w:tc>
        <w:tc>
          <w:tcPr>
            <w:tcW w:w="1323" w:type="dxa"/>
            <w:shd w:val="clear" w:color="auto" w:fill="auto"/>
            <w:noWrap/>
            <w:vAlign w:val="center"/>
          </w:tcPr>
          <w:p w14:paraId="3F5F46BE" w14:textId="77777777" w:rsidR="008463CF" w:rsidRDefault="00CE0A14">
            <w:pPr>
              <w:widowControl/>
              <w:adjustRightInd/>
              <w:spacing w:line="240" w:lineRule="auto"/>
              <w:jc w:val="center"/>
              <w:rPr>
                <w:rFonts w:ascii="Times New Roman" w:hAnsi="Times New Roman"/>
                <w:i/>
                <w:iCs/>
                <w:color w:val="000000"/>
                <w:kern w:val="0"/>
              </w:rPr>
            </w:pPr>
            <w:r>
              <w:rPr>
                <w:rFonts w:ascii="Times New Roman" w:hAnsi="Times New Roman"/>
                <w:i/>
                <w:iCs/>
                <w:color w:val="000000"/>
                <w:kern w:val="0"/>
              </w:rPr>
              <w:t>U</w:t>
            </w:r>
            <w:r>
              <w:rPr>
                <w:rFonts w:ascii="Times New Roman" w:hAnsi="Times New Roman"/>
                <w:color w:val="000000"/>
                <w:kern w:val="0"/>
              </w:rPr>
              <w:t>(</w:t>
            </w:r>
            <w:proofErr w:type="spellStart"/>
            <w:r>
              <w:rPr>
                <w:rFonts w:ascii="Times New Roman" w:hAnsi="Times New Roman"/>
                <w:i/>
                <w:iCs/>
                <w:color w:val="000000"/>
                <w:kern w:val="0"/>
              </w:rPr>
              <w:t>i</w:t>
            </w:r>
            <w:proofErr w:type="spellEnd"/>
            <w:r>
              <w:rPr>
                <w:rFonts w:ascii="Times New Roman" w:hAnsi="Times New Roman"/>
                <w:color w:val="000000"/>
                <w:kern w:val="0"/>
              </w:rPr>
              <w:t>)</w:t>
            </w:r>
          </w:p>
        </w:tc>
        <w:tc>
          <w:tcPr>
            <w:tcW w:w="1399" w:type="dxa"/>
            <w:shd w:val="clear" w:color="auto" w:fill="auto"/>
            <w:noWrap/>
            <w:vAlign w:val="center"/>
          </w:tcPr>
          <w:p w14:paraId="4529ADE8" w14:textId="77777777" w:rsidR="008463CF" w:rsidRDefault="00CE0A14">
            <w:pPr>
              <w:widowControl/>
              <w:adjustRightInd/>
              <w:spacing w:line="240" w:lineRule="auto"/>
              <w:jc w:val="center"/>
              <w:rPr>
                <w:rFonts w:ascii="Times New Roman" w:hAnsi="Times New Roman"/>
                <w:i/>
                <w:iCs/>
                <w:color w:val="000000"/>
                <w:kern w:val="0"/>
              </w:rPr>
            </w:pPr>
            <w:r>
              <w:rPr>
                <w:rFonts w:ascii="Times New Roman" w:hAnsi="Times New Roman"/>
                <w:i/>
                <w:iCs/>
                <w:color w:val="000000"/>
                <w:kern w:val="0"/>
              </w:rPr>
              <w:t>PM</w:t>
            </w:r>
            <w:r>
              <w:rPr>
                <w:rFonts w:ascii="Times New Roman" w:hAnsi="Times New Roman"/>
                <w:color w:val="000000"/>
                <w:kern w:val="0"/>
              </w:rPr>
              <w:t>(</w:t>
            </w:r>
            <w:proofErr w:type="spellStart"/>
            <w:r>
              <w:rPr>
                <w:rFonts w:ascii="Times New Roman" w:hAnsi="Times New Roman"/>
                <w:i/>
                <w:iCs/>
                <w:color w:val="000000"/>
                <w:kern w:val="0"/>
              </w:rPr>
              <w:t>i</w:t>
            </w:r>
            <w:proofErr w:type="spellEnd"/>
            <w:r>
              <w:rPr>
                <w:rFonts w:ascii="Times New Roman" w:hAnsi="Times New Roman"/>
                <w:color w:val="000000"/>
                <w:kern w:val="0"/>
              </w:rPr>
              <w:t>)</w:t>
            </w:r>
          </w:p>
        </w:tc>
        <w:tc>
          <w:tcPr>
            <w:tcW w:w="1361" w:type="dxa"/>
            <w:gridSpan w:val="3"/>
            <w:shd w:val="clear" w:color="auto" w:fill="auto"/>
            <w:noWrap/>
            <w:vAlign w:val="center"/>
          </w:tcPr>
          <w:p w14:paraId="6B0170AD" w14:textId="77777777" w:rsidR="008463CF" w:rsidRDefault="00CE0A14">
            <w:pPr>
              <w:widowControl/>
              <w:adjustRightInd/>
              <w:spacing w:line="240" w:lineRule="auto"/>
              <w:jc w:val="center"/>
              <w:rPr>
                <w:rFonts w:ascii="Times New Roman" w:hAnsi="Times New Roman"/>
                <w:i/>
                <w:iCs/>
                <w:color w:val="000000"/>
                <w:kern w:val="0"/>
              </w:rPr>
            </w:pPr>
            <w:r>
              <w:rPr>
                <w:rFonts w:ascii="Times New Roman" w:hAnsi="Times New Roman"/>
                <w:i/>
                <w:iCs/>
                <w:color w:val="000000"/>
                <w:kern w:val="0"/>
              </w:rPr>
              <w:t>PM</w:t>
            </w:r>
            <w:r>
              <w:rPr>
                <w:rFonts w:ascii="Times New Roman" w:hAnsi="Times New Roman"/>
                <w:color w:val="000000"/>
                <w:kern w:val="0"/>
                <w:vertAlign w:val="subscript"/>
              </w:rPr>
              <w:t>1</w:t>
            </w:r>
            <w:r>
              <w:rPr>
                <w:rFonts w:ascii="Times New Roman" w:hAnsi="Times New Roman"/>
                <w:color w:val="000000"/>
                <w:kern w:val="0"/>
              </w:rPr>
              <w:t>(</w:t>
            </w:r>
            <w:proofErr w:type="spellStart"/>
            <w:r>
              <w:rPr>
                <w:rFonts w:ascii="Times New Roman" w:hAnsi="Times New Roman"/>
                <w:i/>
                <w:iCs/>
                <w:color w:val="000000"/>
                <w:kern w:val="0"/>
              </w:rPr>
              <w:t>i</w:t>
            </w:r>
            <w:proofErr w:type="spellEnd"/>
            <w:r>
              <w:rPr>
                <w:rFonts w:ascii="Times New Roman" w:hAnsi="Times New Roman"/>
                <w:color w:val="000000"/>
                <w:kern w:val="0"/>
              </w:rPr>
              <w:t>)</w:t>
            </w:r>
          </w:p>
        </w:tc>
        <w:tc>
          <w:tcPr>
            <w:tcW w:w="1361" w:type="dxa"/>
            <w:gridSpan w:val="2"/>
            <w:shd w:val="clear" w:color="auto" w:fill="auto"/>
            <w:noWrap/>
            <w:vAlign w:val="center"/>
          </w:tcPr>
          <w:p w14:paraId="314C7D0F" w14:textId="77777777" w:rsidR="008463CF" w:rsidRDefault="00CE0A14">
            <w:pPr>
              <w:widowControl/>
              <w:adjustRightInd/>
              <w:spacing w:line="240" w:lineRule="auto"/>
              <w:jc w:val="center"/>
              <w:rPr>
                <w:rFonts w:ascii="Times New Roman" w:hAnsi="Times New Roman"/>
                <w:i/>
                <w:iCs/>
                <w:color w:val="000000"/>
                <w:kern w:val="0"/>
              </w:rPr>
            </w:pPr>
            <w:r>
              <w:rPr>
                <w:rFonts w:ascii="Times New Roman" w:hAnsi="Times New Roman"/>
                <w:i/>
                <w:iCs/>
                <w:color w:val="000000"/>
                <w:kern w:val="0"/>
              </w:rPr>
              <w:t>PM</w:t>
            </w:r>
            <w:r>
              <w:rPr>
                <w:rFonts w:ascii="Times New Roman" w:hAnsi="Times New Roman"/>
                <w:color w:val="000000"/>
                <w:kern w:val="0"/>
                <w:vertAlign w:val="subscript"/>
              </w:rPr>
              <w:t>2</w:t>
            </w:r>
            <w:r>
              <w:rPr>
                <w:rFonts w:ascii="Times New Roman" w:hAnsi="Times New Roman"/>
                <w:color w:val="000000"/>
                <w:kern w:val="0"/>
              </w:rPr>
              <w:t>(</w:t>
            </w:r>
            <w:proofErr w:type="spellStart"/>
            <w:r>
              <w:rPr>
                <w:rFonts w:ascii="Times New Roman" w:hAnsi="Times New Roman"/>
                <w:i/>
                <w:iCs/>
                <w:color w:val="000000"/>
                <w:kern w:val="0"/>
              </w:rPr>
              <w:t>i</w:t>
            </w:r>
            <w:proofErr w:type="spellEnd"/>
            <w:r>
              <w:rPr>
                <w:rFonts w:ascii="Times New Roman" w:hAnsi="Times New Roman"/>
                <w:color w:val="000000"/>
                <w:kern w:val="0"/>
              </w:rPr>
              <w:t>)</w:t>
            </w:r>
          </w:p>
        </w:tc>
        <w:tc>
          <w:tcPr>
            <w:tcW w:w="1361" w:type="dxa"/>
            <w:gridSpan w:val="2"/>
            <w:shd w:val="clear" w:color="auto" w:fill="auto"/>
            <w:noWrap/>
            <w:vAlign w:val="center"/>
          </w:tcPr>
          <w:p w14:paraId="5E66649D" w14:textId="77777777" w:rsidR="008463CF" w:rsidRDefault="00CE0A14">
            <w:pPr>
              <w:widowControl/>
              <w:adjustRightInd/>
              <w:spacing w:line="240" w:lineRule="auto"/>
              <w:jc w:val="center"/>
              <w:rPr>
                <w:rFonts w:ascii="Times New Roman" w:hAnsi="Times New Roman"/>
                <w:i/>
                <w:iCs/>
                <w:color w:val="000000"/>
                <w:kern w:val="0"/>
              </w:rPr>
            </w:pPr>
            <w:r>
              <w:rPr>
                <w:rFonts w:ascii="Times New Roman" w:hAnsi="Times New Roman"/>
                <w:i/>
                <w:iCs/>
                <w:color w:val="000000"/>
                <w:kern w:val="0"/>
              </w:rPr>
              <w:t>E</w:t>
            </w:r>
            <w:r>
              <w:rPr>
                <w:rFonts w:ascii="Times New Roman" w:hAnsi="Times New Roman"/>
                <w:color w:val="000000"/>
                <w:kern w:val="0"/>
              </w:rPr>
              <w:t>(</w:t>
            </w:r>
            <w:proofErr w:type="spellStart"/>
            <w:r>
              <w:rPr>
                <w:rFonts w:ascii="Times New Roman" w:hAnsi="Times New Roman"/>
                <w:i/>
                <w:iCs/>
                <w:color w:val="000000"/>
                <w:kern w:val="0"/>
              </w:rPr>
              <w:t>i</w:t>
            </w:r>
            <w:proofErr w:type="spellEnd"/>
            <w:r>
              <w:rPr>
                <w:rFonts w:ascii="Times New Roman" w:hAnsi="Times New Roman"/>
                <w:color w:val="000000"/>
                <w:kern w:val="0"/>
              </w:rPr>
              <w:t>)</w:t>
            </w:r>
            <w:r>
              <w:rPr>
                <w:rFonts w:ascii="宋体" w:hAnsi="宋体" w:hint="eastAsia"/>
                <w:color w:val="000000"/>
                <w:kern w:val="0"/>
              </w:rPr>
              <w:t>或</w:t>
            </w:r>
            <w:r>
              <w:rPr>
                <w:rFonts w:ascii="Times New Roman" w:hAnsi="Times New Roman"/>
                <w:i/>
                <w:iCs/>
                <w:color w:val="000000"/>
                <w:kern w:val="0"/>
              </w:rPr>
              <w:t>B</w:t>
            </w:r>
            <w:r>
              <w:rPr>
                <w:rFonts w:ascii="Times New Roman" w:hAnsi="Times New Roman"/>
                <w:color w:val="000000"/>
                <w:kern w:val="0"/>
              </w:rPr>
              <w:t>(</w:t>
            </w:r>
            <w:proofErr w:type="spellStart"/>
            <w:r>
              <w:rPr>
                <w:rFonts w:ascii="Times New Roman" w:hAnsi="Times New Roman"/>
                <w:i/>
                <w:iCs/>
                <w:color w:val="000000"/>
                <w:kern w:val="0"/>
              </w:rPr>
              <w:t>i</w:t>
            </w:r>
            <w:proofErr w:type="spellEnd"/>
            <w:r>
              <w:rPr>
                <w:rFonts w:ascii="Times New Roman" w:hAnsi="Times New Roman"/>
                <w:color w:val="000000"/>
                <w:kern w:val="0"/>
              </w:rPr>
              <w:t>)</w:t>
            </w:r>
          </w:p>
        </w:tc>
      </w:tr>
      <w:tr w:rsidR="008463CF" w14:paraId="5C77AD06" w14:textId="77777777">
        <w:trPr>
          <w:trHeight w:val="278"/>
          <w:jc w:val="center"/>
        </w:trPr>
        <w:tc>
          <w:tcPr>
            <w:tcW w:w="1361" w:type="dxa"/>
            <w:gridSpan w:val="2"/>
            <w:shd w:val="clear" w:color="auto" w:fill="auto"/>
            <w:noWrap/>
            <w:vAlign w:val="center"/>
          </w:tcPr>
          <w:p w14:paraId="34CBAE46" w14:textId="77777777" w:rsidR="008463CF" w:rsidRDefault="00CE0A14">
            <w:pPr>
              <w:widowControl/>
              <w:adjustRightInd/>
              <w:spacing w:line="240" w:lineRule="auto"/>
              <w:jc w:val="left"/>
              <w:rPr>
                <w:rFonts w:ascii="宋体" w:hAnsi="宋体" w:cs="宋体"/>
                <w:color w:val="000000"/>
                <w:kern w:val="0"/>
              </w:rPr>
            </w:pPr>
            <w:r>
              <w:rPr>
                <w:rFonts w:ascii="宋体" w:hAnsi="宋体" w:cs="宋体" w:hint="eastAsia"/>
                <w:color w:val="000000"/>
                <w:kern w:val="0"/>
              </w:rPr>
              <w:t xml:space="preserve">　</w:t>
            </w:r>
          </w:p>
        </w:tc>
        <w:tc>
          <w:tcPr>
            <w:tcW w:w="1323" w:type="dxa"/>
            <w:shd w:val="clear" w:color="auto" w:fill="auto"/>
            <w:noWrap/>
            <w:vAlign w:val="center"/>
          </w:tcPr>
          <w:p w14:paraId="04E986C1" w14:textId="77777777" w:rsidR="008463CF" w:rsidRDefault="00CE0A14">
            <w:pPr>
              <w:widowControl/>
              <w:adjustRightInd/>
              <w:spacing w:line="240" w:lineRule="auto"/>
              <w:jc w:val="left"/>
              <w:rPr>
                <w:rFonts w:ascii="宋体" w:hAnsi="宋体" w:cs="宋体"/>
                <w:color w:val="000000"/>
                <w:kern w:val="0"/>
              </w:rPr>
            </w:pPr>
            <w:r>
              <w:rPr>
                <w:rFonts w:ascii="宋体" w:hAnsi="宋体" w:cs="宋体" w:hint="eastAsia"/>
                <w:color w:val="000000"/>
                <w:kern w:val="0"/>
              </w:rPr>
              <w:t xml:space="preserve">　</w:t>
            </w:r>
          </w:p>
        </w:tc>
        <w:tc>
          <w:tcPr>
            <w:tcW w:w="1399" w:type="dxa"/>
            <w:shd w:val="clear" w:color="auto" w:fill="auto"/>
            <w:noWrap/>
            <w:vAlign w:val="center"/>
          </w:tcPr>
          <w:p w14:paraId="0DE34CFE" w14:textId="77777777" w:rsidR="008463CF" w:rsidRDefault="00CE0A14">
            <w:pPr>
              <w:widowControl/>
              <w:adjustRightInd/>
              <w:spacing w:line="240" w:lineRule="auto"/>
              <w:jc w:val="left"/>
              <w:rPr>
                <w:rFonts w:ascii="宋体" w:hAnsi="宋体" w:cs="宋体"/>
                <w:color w:val="000000"/>
                <w:kern w:val="0"/>
              </w:rPr>
            </w:pPr>
            <w:r>
              <w:rPr>
                <w:rFonts w:ascii="宋体" w:hAnsi="宋体" w:cs="宋体" w:hint="eastAsia"/>
                <w:color w:val="000000"/>
                <w:kern w:val="0"/>
              </w:rPr>
              <w:t xml:space="preserve">　</w:t>
            </w:r>
          </w:p>
        </w:tc>
        <w:tc>
          <w:tcPr>
            <w:tcW w:w="1361" w:type="dxa"/>
            <w:gridSpan w:val="3"/>
            <w:shd w:val="clear" w:color="auto" w:fill="auto"/>
            <w:noWrap/>
            <w:vAlign w:val="center"/>
          </w:tcPr>
          <w:p w14:paraId="640D6C8F" w14:textId="77777777" w:rsidR="008463CF" w:rsidRDefault="00CE0A14">
            <w:pPr>
              <w:widowControl/>
              <w:adjustRightInd/>
              <w:spacing w:line="240" w:lineRule="auto"/>
              <w:jc w:val="left"/>
              <w:rPr>
                <w:rFonts w:ascii="宋体" w:hAnsi="宋体" w:cs="宋体"/>
                <w:color w:val="000000"/>
                <w:kern w:val="0"/>
              </w:rPr>
            </w:pPr>
            <w:r>
              <w:rPr>
                <w:rFonts w:ascii="宋体" w:hAnsi="宋体" w:cs="宋体" w:hint="eastAsia"/>
                <w:color w:val="000000"/>
                <w:kern w:val="0"/>
              </w:rPr>
              <w:t xml:space="preserve">　</w:t>
            </w:r>
          </w:p>
        </w:tc>
        <w:tc>
          <w:tcPr>
            <w:tcW w:w="1361" w:type="dxa"/>
            <w:gridSpan w:val="2"/>
            <w:shd w:val="clear" w:color="auto" w:fill="auto"/>
            <w:noWrap/>
            <w:vAlign w:val="center"/>
          </w:tcPr>
          <w:p w14:paraId="720AA44E" w14:textId="77777777" w:rsidR="008463CF" w:rsidRDefault="00CE0A14">
            <w:pPr>
              <w:widowControl/>
              <w:adjustRightInd/>
              <w:spacing w:line="240" w:lineRule="auto"/>
              <w:jc w:val="left"/>
              <w:rPr>
                <w:rFonts w:ascii="宋体" w:hAnsi="宋体" w:cs="宋体"/>
                <w:color w:val="000000"/>
                <w:kern w:val="0"/>
              </w:rPr>
            </w:pPr>
            <w:r>
              <w:rPr>
                <w:rFonts w:ascii="宋体" w:hAnsi="宋体" w:cs="宋体" w:hint="eastAsia"/>
                <w:color w:val="000000"/>
                <w:kern w:val="0"/>
              </w:rPr>
              <w:t xml:space="preserve">　</w:t>
            </w:r>
          </w:p>
        </w:tc>
        <w:tc>
          <w:tcPr>
            <w:tcW w:w="1361" w:type="dxa"/>
            <w:gridSpan w:val="2"/>
            <w:shd w:val="clear" w:color="auto" w:fill="auto"/>
            <w:noWrap/>
            <w:vAlign w:val="center"/>
          </w:tcPr>
          <w:p w14:paraId="1D4E35EE" w14:textId="77777777" w:rsidR="008463CF" w:rsidRDefault="00CE0A14">
            <w:pPr>
              <w:widowControl/>
              <w:adjustRightInd/>
              <w:spacing w:line="240" w:lineRule="auto"/>
              <w:jc w:val="center"/>
              <w:rPr>
                <w:rFonts w:ascii="宋体" w:hAnsi="宋体" w:cs="宋体"/>
                <w:i/>
                <w:iCs/>
                <w:color w:val="000000"/>
                <w:kern w:val="0"/>
              </w:rPr>
            </w:pPr>
            <w:r>
              <w:rPr>
                <w:rFonts w:ascii="宋体" w:hAnsi="宋体" w:cs="宋体" w:hint="eastAsia"/>
                <w:i/>
                <w:iCs/>
                <w:color w:val="000000"/>
                <w:kern w:val="0"/>
              </w:rPr>
              <w:t xml:space="preserve">　</w:t>
            </w:r>
          </w:p>
        </w:tc>
      </w:tr>
      <w:tr w:rsidR="008463CF" w14:paraId="50056547" w14:textId="77777777">
        <w:trPr>
          <w:trHeight w:val="278"/>
          <w:jc w:val="center"/>
        </w:trPr>
        <w:tc>
          <w:tcPr>
            <w:tcW w:w="1361" w:type="dxa"/>
            <w:gridSpan w:val="2"/>
            <w:shd w:val="clear" w:color="auto" w:fill="auto"/>
            <w:noWrap/>
            <w:vAlign w:val="center"/>
          </w:tcPr>
          <w:p w14:paraId="7635968B" w14:textId="77777777" w:rsidR="008463CF" w:rsidRDefault="00CE0A14">
            <w:pPr>
              <w:widowControl/>
              <w:adjustRightInd/>
              <w:spacing w:line="240" w:lineRule="auto"/>
              <w:jc w:val="left"/>
              <w:rPr>
                <w:rFonts w:ascii="宋体" w:hAnsi="宋体" w:cs="宋体"/>
                <w:color w:val="000000"/>
                <w:kern w:val="0"/>
              </w:rPr>
            </w:pPr>
            <w:r>
              <w:rPr>
                <w:rFonts w:ascii="宋体" w:hAnsi="宋体" w:cs="宋体" w:hint="eastAsia"/>
                <w:color w:val="000000"/>
                <w:kern w:val="0"/>
              </w:rPr>
              <w:t xml:space="preserve">　</w:t>
            </w:r>
          </w:p>
        </w:tc>
        <w:tc>
          <w:tcPr>
            <w:tcW w:w="1323" w:type="dxa"/>
            <w:shd w:val="clear" w:color="auto" w:fill="auto"/>
            <w:noWrap/>
            <w:vAlign w:val="center"/>
          </w:tcPr>
          <w:p w14:paraId="00DD4AC3" w14:textId="77777777" w:rsidR="008463CF" w:rsidRDefault="00CE0A14">
            <w:pPr>
              <w:widowControl/>
              <w:adjustRightInd/>
              <w:spacing w:line="240" w:lineRule="auto"/>
              <w:jc w:val="left"/>
              <w:rPr>
                <w:rFonts w:ascii="宋体" w:hAnsi="宋体" w:cs="宋体"/>
                <w:color w:val="000000"/>
                <w:kern w:val="0"/>
              </w:rPr>
            </w:pPr>
            <w:r>
              <w:rPr>
                <w:rFonts w:ascii="宋体" w:hAnsi="宋体" w:cs="宋体" w:hint="eastAsia"/>
                <w:color w:val="000000"/>
                <w:kern w:val="0"/>
              </w:rPr>
              <w:t xml:space="preserve">　</w:t>
            </w:r>
          </w:p>
        </w:tc>
        <w:tc>
          <w:tcPr>
            <w:tcW w:w="1399" w:type="dxa"/>
            <w:shd w:val="clear" w:color="auto" w:fill="auto"/>
            <w:noWrap/>
            <w:vAlign w:val="center"/>
          </w:tcPr>
          <w:p w14:paraId="4489BC7C" w14:textId="77777777" w:rsidR="008463CF" w:rsidRDefault="00CE0A14">
            <w:pPr>
              <w:widowControl/>
              <w:adjustRightInd/>
              <w:spacing w:line="240" w:lineRule="auto"/>
              <w:jc w:val="left"/>
              <w:rPr>
                <w:rFonts w:ascii="宋体" w:hAnsi="宋体" w:cs="宋体"/>
                <w:color w:val="000000"/>
                <w:kern w:val="0"/>
              </w:rPr>
            </w:pPr>
            <w:r>
              <w:rPr>
                <w:rFonts w:ascii="宋体" w:hAnsi="宋体" w:cs="宋体" w:hint="eastAsia"/>
                <w:color w:val="000000"/>
                <w:kern w:val="0"/>
              </w:rPr>
              <w:t xml:space="preserve">　</w:t>
            </w:r>
          </w:p>
        </w:tc>
        <w:tc>
          <w:tcPr>
            <w:tcW w:w="1361" w:type="dxa"/>
            <w:gridSpan w:val="3"/>
            <w:shd w:val="clear" w:color="auto" w:fill="auto"/>
            <w:noWrap/>
            <w:vAlign w:val="center"/>
          </w:tcPr>
          <w:p w14:paraId="7310A9E0" w14:textId="77777777" w:rsidR="008463CF" w:rsidRDefault="00CE0A14">
            <w:pPr>
              <w:widowControl/>
              <w:adjustRightInd/>
              <w:spacing w:line="240" w:lineRule="auto"/>
              <w:jc w:val="left"/>
              <w:rPr>
                <w:rFonts w:ascii="宋体" w:hAnsi="宋体" w:cs="宋体"/>
                <w:color w:val="000000"/>
                <w:kern w:val="0"/>
              </w:rPr>
            </w:pPr>
            <w:r>
              <w:rPr>
                <w:rFonts w:ascii="宋体" w:hAnsi="宋体" w:cs="宋体" w:hint="eastAsia"/>
                <w:color w:val="000000"/>
                <w:kern w:val="0"/>
              </w:rPr>
              <w:t xml:space="preserve">　</w:t>
            </w:r>
          </w:p>
        </w:tc>
        <w:tc>
          <w:tcPr>
            <w:tcW w:w="1361" w:type="dxa"/>
            <w:gridSpan w:val="2"/>
            <w:shd w:val="clear" w:color="auto" w:fill="auto"/>
            <w:noWrap/>
            <w:vAlign w:val="center"/>
          </w:tcPr>
          <w:p w14:paraId="6151F0F5" w14:textId="77777777" w:rsidR="008463CF" w:rsidRDefault="00CE0A14">
            <w:pPr>
              <w:widowControl/>
              <w:adjustRightInd/>
              <w:spacing w:line="240" w:lineRule="auto"/>
              <w:jc w:val="left"/>
              <w:rPr>
                <w:rFonts w:ascii="宋体" w:hAnsi="宋体" w:cs="宋体"/>
                <w:color w:val="000000"/>
                <w:kern w:val="0"/>
              </w:rPr>
            </w:pPr>
            <w:r>
              <w:rPr>
                <w:rFonts w:ascii="宋体" w:hAnsi="宋体" w:cs="宋体" w:hint="eastAsia"/>
                <w:color w:val="000000"/>
                <w:kern w:val="0"/>
              </w:rPr>
              <w:t xml:space="preserve">　</w:t>
            </w:r>
          </w:p>
        </w:tc>
        <w:tc>
          <w:tcPr>
            <w:tcW w:w="1361" w:type="dxa"/>
            <w:gridSpan w:val="2"/>
            <w:shd w:val="clear" w:color="auto" w:fill="auto"/>
            <w:noWrap/>
            <w:vAlign w:val="center"/>
          </w:tcPr>
          <w:p w14:paraId="1F95C724" w14:textId="77777777" w:rsidR="008463CF" w:rsidRDefault="00CE0A14">
            <w:pPr>
              <w:widowControl/>
              <w:adjustRightInd/>
              <w:spacing w:line="240" w:lineRule="auto"/>
              <w:jc w:val="left"/>
              <w:rPr>
                <w:rFonts w:ascii="宋体" w:hAnsi="宋体" w:cs="宋体"/>
                <w:color w:val="000000"/>
                <w:kern w:val="0"/>
              </w:rPr>
            </w:pPr>
            <w:r>
              <w:rPr>
                <w:rFonts w:ascii="宋体" w:hAnsi="宋体" w:cs="宋体" w:hint="eastAsia"/>
                <w:color w:val="000000"/>
                <w:kern w:val="0"/>
              </w:rPr>
              <w:t xml:space="preserve">　</w:t>
            </w:r>
          </w:p>
        </w:tc>
      </w:tr>
      <w:tr w:rsidR="008463CF" w14:paraId="5782B349" w14:textId="77777777">
        <w:trPr>
          <w:trHeight w:val="278"/>
          <w:jc w:val="center"/>
        </w:trPr>
        <w:tc>
          <w:tcPr>
            <w:tcW w:w="1361" w:type="dxa"/>
            <w:gridSpan w:val="2"/>
            <w:shd w:val="clear" w:color="auto" w:fill="auto"/>
            <w:noWrap/>
            <w:vAlign w:val="center"/>
          </w:tcPr>
          <w:p w14:paraId="7A0B2D48" w14:textId="77777777" w:rsidR="008463CF" w:rsidRDefault="00CE0A14">
            <w:pPr>
              <w:widowControl/>
              <w:adjustRightInd/>
              <w:spacing w:line="240" w:lineRule="auto"/>
              <w:jc w:val="left"/>
              <w:rPr>
                <w:rFonts w:ascii="宋体" w:hAnsi="宋体" w:cs="宋体"/>
                <w:color w:val="000000"/>
                <w:kern w:val="0"/>
              </w:rPr>
            </w:pPr>
            <w:r>
              <w:rPr>
                <w:rFonts w:ascii="宋体" w:hAnsi="宋体" w:cs="宋体" w:hint="eastAsia"/>
                <w:color w:val="000000"/>
                <w:kern w:val="0"/>
              </w:rPr>
              <w:t xml:space="preserve">　</w:t>
            </w:r>
          </w:p>
        </w:tc>
        <w:tc>
          <w:tcPr>
            <w:tcW w:w="1323" w:type="dxa"/>
            <w:shd w:val="clear" w:color="auto" w:fill="auto"/>
            <w:noWrap/>
            <w:vAlign w:val="center"/>
          </w:tcPr>
          <w:p w14:paraId="19D510DB" w14:textId="77777777" w:rsidR="008463CF" w:rsidRDefault="00CE0A14">
            <w:pPr>
              <w:widowControl/>
              <w:adjustRightInd/>
              <w:spacing w:line="240" w:lineRule="auto"/>
              <w:jc w:val="left"/>
              <w:rPr>
                <w:rFonts w:ascii="宋体" w:hAnsi="宋体" w:cs="宋体"/>
                <w:color w:val="000000"/>
                <w:kern w:val="0"/>
              </w:rPr>
            </w:pPr>
            <w:r>
              <w:rPr>
                <w:rFonts w:ascii="宋体" w:hAnsi="宋体" w:cs="宋体" w:hint="eastAsia"/>
                <w:color w:val="000000"/>
                <w:kern w:val="0"/>
              </w:rPr>
              <w:t xml:space="preserve">　</w:t>
            </w:r>
          </w:p>
        </w:tc>
        <w:tc>
          <w:tcPr>
            <w:tcW w:w="1399" w:type="dxa"/>
            <w:shd w:val="clear" w:color="auto" w:fill="auto"/>
            <w:noWrap/>
            <w:vAlign w:val="center"/>
          </w:tcPr>
          <w:p w14:paraId="1DF4520A" w14:textId="77777777" w:rsidR="008463CF" w:rsidRDefault="00CE0A14">
            <w:pPr>
              <w:widowControl/>
              <w:adjustRightInd/>
              <w:spacing w:line="240" w:lineRule="auto"/>
              <w:jc w:val="left"/>
              <w:rPr>
                <w:rFonts w:ascii="宋体" w:hAnsi="宋体" w:cs="宋体"/>
                <w:color w:val="000000"/>
                <w:kern w:val="0"/>
              </w:rPr>
            </w:pPr>
            <w:r>
              <w:rPr>
                <w:rFonts w:ascii="宋体" w:hAnsi="宋体" w:cs="宋体" w:hint="eastAsia"/>
                <w:color w:val="000000"/>
                <w:kern w:val="0"/>
              </w:rPr>
              <w:t xml:space="preserve">　</w:t>
            </w:r>
          </w:p>
        </w:tc>
        <w:tc>
          <w:tcPr>
            <w:tcW w:w="1361" w:type="dxa"/>
            <w:gridSpan w:val="3"/>
            <w:shd w:val="clear" w:color="auto" w:fill="auto"/>
            <w:noWrap/>
            <w:vAlign w:val="center"/>
          </w:tcPr>
          <w:p w14:paraId="40FC111D" w14:textId="77777777" w:rsidR="008463CF" w:rsidRDefault="00CE0A14">
            <w:pPr>
              <w:widowControl/>
              <w:adjustRightInd/>
              <w:spacing w:line="240" w:lineRule="auto"/>
              <w:jc w:val="left"/>
              <w:rPr>
                <w:rFonts w:ascii="宋体" w:hAnsi="宋体" w:cs="宋体"/>
                <w:color w:val="000000"/>
                <w:kern w:val="0"/>
              </w:rPr>
            </w:pPr>
            <w:r>
              <w:rPr>
                <w:rFonts w:ascii="宋体" w:hAnsi="宋体" w:cs="宋体" w:hint="eastAsia"/>
                <w:color w:val="000000"/>
                <w:kern w:val="0"/>
              </w:rPr>
              <w:t xml:space="preserve">　</w:t>
            </w:r>
          </w:p>
        </w:tc>
        <w:tc>
          <w:tcPr>
            <w:tcW w:w="1361" w:type="dxa"/>
            <w:gridSpan w:val="2"/>
            <w:shd w:val="clear" w:color="auto" w:fill="auto"/>
            <w:noWrap/>
            <w:vAlign w:val="center"/>
          </w:tcPr>
          <w:p w14:paraId="21296A51" w14:textId="77777777" w:rsidR="008463CF" w:rsidRDefault="00CE0A14">
            <w:pPr>
              <w:widowControl/>
              <w:adjustRightInd/>
              <w:spacing w:line="240" w:lineRule="auto"/>
              <w:jc w:val="left"/>
              <w:rPr>
                <w:rFonts w:ascii="宋体" w:hAnsi="宋体" w:cs="宋体"/>
                <w:color w:val="000000"/>
                <w:kern w:val="0"/>
              </w:rPr>
            </w:pPr>
            <w:r>
              <w:rPr>
                <w:rFonts w:ascii="宋体" w:hAnsi="宋体" w:cs="宋体" w:hint="eastAsia"/>
                <w:color w:val="000000"/>
                <w:kern w:val="0"/>
              </w:rPr>
              <w:t xml:space="preserve">　</w:t>
            </w:r>
          </w:p>
        </w:tc>
        <w:tc>
          <w:tcPr>
            <w:tcW w:w="1361" w:type="dxa"/>
            <w:gridSpan w:val="2"/>
            <w:shd w:val="clear" w:color="auto" w:fill="auto"/>
            <w:noWrap/>
            <w:vAlign w:val="center"/>
          </w:tcPr>
          <w:p w14:paraId="4CE064AA" w14:textId="77777777" w:rsidR="008463CF" w:rsidRDefault="00CE0A14">
            <w:pPr>
              <w:widowControl/>
              <w:adjustRightInd/>
              <w:spacing w:line="240" w:lineRule="auto"/>
              <w:jc w:val="left"/>
              <w:rPr>
                <w:rFonts w:ascii="宋体" w:hAnsi="宋体" w:cs="宋体"/>
                <w:color w:val="000000"/>
                <w:kern w:val="0"/>
              </w:rPr>
            </w:pPr>
            <w:r>
              <w:rPr>
                <w:rFonts w:ascii="宋体" w:hAnsi="宋体" w:cs="宋体" w:hint="eastAsia"/>
                <w:color w:val="000000"/>
                <w:kern w:val="0"/>
              </w:rPr>
              <w:t xml:space="preserve">　</w:t>
            </w:r>
          </w:p>
        </w:tc>
      </w:tr>
      <w:tr w:rsidR="008463CF" w14:paraId="52B3EDDA" w14:textId="77777777">
        <w:trPr>
          <w:trHeight w:val="278"/>
          <w:jc w:val="center"/>
        </w:trPr>
        <w:tc>
          <w:tcPr>
            <w:tcW w:w="1361" w:type="dxa"/>
            <w:gridSpan w:val="2"/>
            <w:shd w:val="clear" w:color="auto" w:fill="auto"/>
            <w:noWrap/>
            <w:vAlign w:val="center"/>
          </w:tcPr>
          <w:p w14:paraId="4C24D614" w14:textId="77777777" w:rsidR="008463CF" w:rsidRDefault="008463CF">
            <w:pPr>
              <w:widowControl/>
              <w:adjustRightInd/>
              <w:spacing w:line="240" w:lineRule="auto"/>
              <w:jc w:val="left"/>
              <w:rPr>
                <w:rFonts w:ascii="宋体" w:hAnsi="宋体" w:cs="宋体"/>
                <w:color w:val="000000"/>
                <w:kern w:val="0"/>
              </w:rPr>
            </w:pPr>
          </w:p>
        </w:tc>
        <w:tc>
          <w:tcPr>
            <w:tcW w:w="1323" w:type="dxa"/>
            <w:shd w:val="clear" w:color="auto" w:fill="auto"/>
            <w:noWrap/>
            <w:vAlign w:val="center"/>
          </w:tcPr>
          <w:p w14:paraId="3C359FF2" w14:textId="77777777" w:rsidR="008463CF" w:rsidRDefault="008463CF">
            <w:pPr>
              <w:widowControl/>
              <w:adjustRightInd/>
              <w:spacing w:line="240" w:lineRule="auto"/>
              <w:jc w:val="left"/>
              <w:rPr>
                <w:rFonts w:ascii="宋体" w:hAnsi="宋体" w:cs="宋体"/>
                <w:color w:val="000000"/>
                <w:kern w:val="0"/>
              </w:rPr>
            </w:pPr>
          </w:p>
        </w:tc>
        <w:tc>
          <w:tcPr>
            <w:tcW w:w="1399" w:type="dxa"/>
            <w:shd w:val="clear" w:color="auto" w:fill="auto"/>
            <w:noWrap/>
            <w:vAlign w:val="center"/>
          </w:tcPr>
          <w:p w14:paraId="7045E938" w14:textId="77777777" w:rsidR="008463CF" w:rsidRDefault="008463CF">
            <w:pPr>
              <w:widowControl/>
              <w:adjustRightInd/>
              <w:spacing w:line="240" w:lineRule="auto"/>
              <w:jc w:val="left"/>
              <w:rPr>
                <w:rFonts w:ascii="宋体" w:hAnsi="宋体" w:cs="宋体"/>
                <w:color w:val="000000"/>
                <w:kern w:val="0"/>
              </w:rPr>
            </w:pPr>
          </w:p>
        </w:tc>
        <w:tc>
          <w:tcPr>
            <w:tcW w:w="1361" w:type="dxa"/>
            <w:gridSpan w:val="3"/>
            <w:shd w:val="clear" w:color="auto" w:fill="auto"/>
            <w:noWrap/>
            <w:vAlign w:val="center"/>
          </w:tcPr>
          <w:p w14:paraId="4510EF2C" w14:textId="77777777" w:rsidR="008463CF" w:rsidRDefault="008463CF">
            <w:pPr>
              <w:widowControl/>
              <w:adjustRightInd/>
              <w:spacing w:line="240" w:lineRule="auto"/>
              <w:jc w:val="left"/>
              <w:rPr>
                <w:rFonts w:ascii="宋体" w:hAnsi="宋体" w:cs="宋体"/>
                <w:color w:val="000000"/>
                <w:kern w:val="0"/>
              </w:rPr>
            </w:pPr>
          </w:p>
        </w:tc>
        <w:tc>
          <w:tcPr>
            <w:tcW w:w="1361" w:type="dxa"/>
            <w:gridSpan w:val="2"/>
            <w:shd w:val="clear" w:color="auto" w:fill="auto"/>
            <w:noWrap/>
            <w:vAlign w:val="center"/>
          </w:tcPr>
          <w:p w14:paraId="35B43F21" w14:textId="77777777" w:rsidR="008463CF" w:rsidRDefault="008463CF">
            <w:pPr>
              <w:widowControl/>
              <w:adjustRightInd/>
              <w:spacing w:line="240" w:lineRule="auto"/>
              <w:jc w:val="left"/>
              <w:rPr>
                <w:rFonts w:ascii="宋体" w:hAnsi="宋体" w:cs="宋体"/>
                <w:color w:val="000000"/>
                <w:kern w:val="0"/>
              </w:rPr>
            </w:pPr>
          </w:p>
        </w:tc>
        <w:tc>
          <w:tcPr>
            <w:tcW w:w="1361" w:type="dxa"/>
            <w:gridSpan w:val="2"/>
            <w:shd w:val="clear" w:color="auto" w:fill="auto"/>
            <w:noWrap/>
            <w:vAlign w:val="center"/>
          </w:tcPr>
          <w:p w14:paraId="5EE6AE27" w14:textId="77777777" w:rsidR="008463CF" w:rsidRDefault="008463CF">
            <w:pPr>
              <w:widowControl/>
              <w:adjustRightInd/>
              <w:spacing w:line="240" w:lineRule="auto"/>
              <w:jc w:val="left"/>
              <w:rPr>
                <w:rFonts w:ascii="宋体" w:hAnsi="宋体" w:cs="宋体"/>
                <w:color w:val="000000"/>
                <w:kern w:val="0"/>
              </w:rPr>
            </w:pPr>
          </w:p>
        </w:tc>
      </w:tr>
      <w:tr w:rsidR="008463CF" w14:paraId="59118392" w14:textId="77777777">
        <w:trPr>
          <w:trHeight w:val="278"/>
          <w:jc w:val="center"/>
        </w:trPr>
        <w:tc>
          <w:tcPr>
            <w:tcW w:w="1361" w:type="dxa"/>
            <w:gridSpan w:val="2"/>
            <w:shd w:val="clear" w:color="auto" w:fill="auto"/>
            <w:noWrap/>
            <w:vAlign w:val="center"/>
          </w:tcPr>
          <w:p w14:paraId="5BB89C4F" w14:textId="77777777" w:rsidR="008463CF" w:rsidRDefault="008463CF">
            <w:pPr>
              <w:widowControl/>
              <w:adjustRightInd/>
              <w:spacing w:line="240" w:lineRule="auto"/>
              <w:jc w:val="left"/>
              <w:rPr>
                <w:rFonts w:ascii="宋体" w:hAnsi="宋体" w:cs="宋体"/>
                <w:color w:val="000000"/>
                <w:kern w:val="0"/>
              </w:rPr>
            </w:pPr>
          </w:p>
        </w:tc>
        <w:tc>
          <w:tcPr>
            <w:tcW w:w="1323" w:type="dxa"/>
            <w:shd w:val="clear" w:color="auto" w:fill="auto"/>
            <w:noWrap/>
            <w:vAlign w:val="center"/>
          </w:tcPr>
          <w:p w14:paraId="545173EA" w14:textId="77777777" w:rsidR="008463CF" w:rsidRDefault="008463CF">
            <w:pPr>
              <w:widowControl/>
              <w:adjustRightInd/>
              <w:spacing w:line="240" w:lineRule="auto"/>
              <w:jc w:val="left"/>
              <w:rPr>
                <w:rFonts w:ascii="宋体" w:hAnsi="宋体" w:cs="宋体"/>
                <w:color w:val="000000"/>
                <w:kern w:val="0"/>
              </w:rPr>
            </w:pPr>
          </w:p>
        </w:tc>
        <w:tc>
          <w:tcPr>
            <w:tcW w:w="1399" w:type="dxa"/>
            <w:shd w:val="clear" w:color="auto" w:fill="auto"/>
            <w:noWrap/>
            <w:vAlign w:val="center"/>
          </w:tcPr>
          <w:p w14:paraId="53D8C374" w14:textId="77777777" w:rsidR="008463CF" w:rsidRDefault="008463CF">
            <w:pPr>
              <w:widowControl/>
              <w:adjustRightInd/>
              <w:spacing w:line="240" w:lineRule="auto"/>
              <w:jc w:val="left"/>
              <w:rPr>
                <w:rFonts w:ascii="宋体" w:hAnsi="宋体" w:cs="宋体"/>
                <w:color w:val="000000"/>
                <w:kern w:val="0"/>
              </w:rPr>
            </w:pPr>
          </w:p>
        </w:tc>
        <w:tc>
          <w:tcPr>
            <w:tcW w:w="1361" w:type="dxa"/>
            <w:gridSpan w:val="3"/>
            <w:shd w:val="clear" w:color="auto" w:fill="auto"/>
            <w:noWrap/>
            <w:vAlign w:val="center"/>
          </w:tcPr>
          <w:p w14:paraId="3DCF251D" w14:textId="77777777" w:rsidR="008463CF" w:rsidRDefault="008463CF">
            <w:pPr>
              <w:widowControl/>
              <w:adjustRightInd/>
              <w:spacing w:line="240" w:lineRule="auto"/>
              <w:jc w:val="left"/>
              <w:rPr>
                <w:rFonts w:ascii="宋体" w:hAnsi="宋体" w:cs="宋体"/>
                <w:color w:val="000000"/>
                <w:kern w:val="0"/>
              </w:rPr>
            </w:pPr>
          </w:p>
        </w:tc>
        <w:tc>
          <w:tcPr>
            <w:tcW w:w="1361" w:type="dxa"/>
            <w:gridSpan w:val="2"/>
            <w:shd w:val="clear" w:color="auto" w:fill="auto"/>
            <w:noWrap/>
            <w:vAlign w:val="center"/>
          </w:tcPr>
          <w:p w14:paraId="4ECF998F" w14:textId="77777777" w:rsidR="008463CF" w:rsidRDefault="008463CF">
            <w:pPr>
              <w:widowControl/>
              <w:adjustRightInd/>
              <w:spacing w:line="240" w:lineRule="auto"/>
              <w:jc w:val="left"/>
              <w:rPr>
                <w:rFonts w:ascii="宋体" w:hAnsi="宋体" w:cs="宋体"/>
                <w:color w:val="000000"/>
                <w:kern w:val="0"/>
              </w:rPr>
            </w:pPr>
          </w:p>
        </w:tc>
        <w:tc>
          <w:tcPr>
            <w:tcW w:w="1361" w:type="dxa"/>
            <w:gridSpan w:val="2"/>
            <w:shd w:val="clear" w:color="auto" w:fill="auto"/>
            <w:noWrap/>
            <w:vAlign w:val="center"/>
          </w:tcPr>
          <w:p w14:paraId="0D42DC7E" w14:textId="77777777" w:rsidR="008463CF" w:rsidRDefault="008463CF">
            <w:pPr>
              <w:widowControl/>
              <w:adjustRightInd/>
              <w:spacing w:line="240" w:lineRule="auto"/>
              <w:jc w:val="left"/>
              <w:rPr>
                <w:rFonts w:ascii="宋体" w:hAnsi="宋体" w:cs="宋体"/>
                <w:color w:val="000000"/>
                <w:kern w:val="0"/>
              </w:rPr>
            </w:pPr>
          </w:p>
        </w:tc>
      </w:tr>
      <w:tr w:rsidR="008463CF" w14:paraId="062B5826" w14:textId="77777777">
        <w:trPr>
          <w:trHeight w:val="278"/>
          <w:jc w:val="center"/>
        </w:trPr>
        <w:tc>
          <w:tcPr>
            <w:tcW w:w="1361" w:type="dxa"/>
            <w:gridSpan w:val="2"/>
            <w:shd w:val="clear" w:color="auto" w:fill="auto"/>
            <w:noWrap/>
            <w:vAlign w:val="center"/>
          </w:tcPr>
          <w:p w14:paraId="0FF161EA" w14:textId="77777777" w:rsidR="008463CF" w:rsidRDefault="008463CF">
            <w:pPr>
              <w:widowControl/>
              <w:adjustRightInd/>
              <w:spacing w:line="240" w:lineRule="auto"/>
              <w:jc w:val="left"/>
              <w:rPr>
                <w:rFonts w:ascii="宋体" w:hAnsi="宋体" w:cs="宋体"/>
                <w:color w:val="000000"/>
                <w:kern w:val="0"/>
              </w:rPr>
            </w:pPr>
          </w:p>
        </w:tc>
        <w:tc>
          <w:tcPr>
            <w:tcW w:w="1323" w:type="dxa"/>
            <w:shd w:val="clear" w:color="auto" w:fill="auto"/>
            <w:noWrap/>
            <w:vAlign w:val="center"/>
          </w:tcPr>
          <w:p w14:paraId="3A461ABC" w14:textId="77777777" w:rsidR="008463CF" w:rsidRDefault="008463CF">
            <w:pPr>
              <w:widowControl/>
              <w:adjustRightInd/>
              <w:spacing w:line="240" w:lineRule="auto"/>
              <w:jc w:val="left"/>
              <w:rPr>
                <w:rFonts w:ascii="宋体" w:hAnsi="宋体" w:cs="宋体"/>
                <w:color w:val="000000"/>
                <w:kern w:val="0"/>
              </w:rPr>
            </w:pPr>
          </w:p>
        </w:tc>
        <w:tc>
          <w:tcPr>
            <w:tcW w:w="1399" w:type="dxa"/>
            <w:shd w:val="clear" w:color="auto" w:fill="auto"/>
            <w:noWrap/>
            <w:vAlign w:val="center"/>
          </w:tcPr>
          <w:p w14:paraId="2E7C7823" w14:textId="77777777" w:rsidR="008463CF" w:rsidRDefault="008463CF">
            <w:pPr>
              <w:widowControl/>
              <w:adjustRightInd/>
              <w:spacing w:line="240" w:lineRule="auto"/>
              <w:jc w:val="left"/>
              <w:rPr>
                <w:rFonts w:ascii="宋体" w:hAnsi="宋体" w:cs="宋体"/>
                <w:color w:val="000000"/>
                <w:kern w:val="0"/>
              </w:rPr>
            </w:pPr>
          </w:p>
        </w:tc>
        <w:tc>
          <w:tcPr>
            <w:tcW w:w="1361" w:type="dxa"/>
            <w:gridSpan w:val="3"/>
            <w:shd w:val="clear" w:color="auto" w:fill="auto"/>
            <w:noWrap/>
            <w:vAlign w:val="center"/>
          </w:tcPr>
          <w:p w14:paraId="7819A862" w14:textId="77777777" w:rsidR="008463CF" w:rsidRDefault="008463CF">
            <w:pPr>
              <w:widowControl/>
              <w:adjustRightInd/>
              <w:spacing w:line="240" w:lineRule="auto"/>
              <w:jc w:val="left"/>
              <w:rPr>
                <w:rFonts w:ascii="宋体" w:hAnsi="宋体" w:cs="宋体"/>
                <w:color w:val="000000"/>
                <w:kern w:val="0"/>
              </w:rPr>
            </w:pPr>
          </w:p>
        </w:tc>
        <w:tc>
          <w:tcPr>
            <w:tcW w:w="1361" w:type="dxa"/>
            <w:gridSpan w:val="2"/>
            <w:shd w:val="clear" w:color="auto" w:fill="auto"/>
            <w:noWrap/>
            <w:vAlign w:val="center"/>
          </w:tcPr>
          <w:p w14:paraId="0B5DB75C" w14:textId="77777777" w:rsidR="008463CF" w:rsidRDefault="008463CF">
            <w:pPr>
              <w:widowControl/>
              <w:adjustRightInd/>
              <w:spacing w:line="240" w:lineRule="auto"/>
              <w:jc w:val="left"/>
              <w:rPr>
                <w:rFonts w:ascii="宋体" w:hAnsi="宋体" w:cs="宋体"/>
                <w:color w:val="000000"/>
                <w:kern w:val="0"/>
              </w:rPr>
            </w:pPr>
          </w:p>
        </w:tc>
        <w:tc>
          <w:tcPr>
            <w:tcW w:w="1361" w:type="dxa"/>
            <w:gridSpan w:val="2"/>
            <w:shd w:val="clear" w:color="auto" w:fill="auto"/>
            <w:noWrap/>
            <w:vAlign w:val="center"/>
          </w:tcPr>
          <w:p w14:paraId="254FEC5C" w14:textId="77777777" w:rsidR="008463CF" w:rsidRDefault="008463CF">
            <w:pPr>
              <w:widowControl/>
              <w:adjustRightInd/>
              <w:spacing w:line="240" w:lineRule="auto"/>
              <w:jc w:val="left"/>
              <w:rPr>
                <w:rFonts w:ascii="宋体" w:hAnsi="宋体" w:cs="宋体"/>
                <w:color w:val="000000"/>
                <w:kern w:val="0"/>
              </w:rPr>
            </w:pPr>
          </w:p>
        </w:tc>
      </w:tr>
    </w:tbl>
    <w:p w14:paraId="47E14B4C" w14:textId="77777777" w:rsidR="008463CF" w:rsidRDefault="00CE0A14">
      <w:pPr>
        <w:widowControl/>
        <w:adjustRightInd/>
        <w:spacing w:line="240" w:lineRule="auto"/>
        <w:ind w:firstLineChars="300" w:firstLine="630"/>
        <w:jc w:val="left"/>
        <w:rPr>
          <w:rFonts w:ascii="Times New Roman" w:eastAsia="黑体" w:hAnsi="Times New Roman"/>
        </w:rPr>
      </w:pPr>
      <w:r>
        <w:rPr>
          <w:rFonts w:ascii="Times New Roman" w:eastAsia="黑体" w:hAnsi="Times New Roman" w:hint="eastAsia"/>
        </w:rPr>
        <w:t>记录：</w:t>
      </w:r>
      <w:r>
        <w:rPr>
          <w:rFonts w:ascii="Times New Roman" w:eastAsia="黑体" w:hAnsi="Times New Roman" w:hint="eastAsia"/>
        </w:rPr>
        <w:t xml:space="preserve"> </w:t>
      </w:r>
      <w:r>
        <w:rPr>
          <w:rFonts w:ascii="Times New Roman" w:eastAsia="黑体" w:hAnsi="Times New Roman"/>
        </w:rPr>
        <w:t xml:space="preserve">                                              </w:t>
      </w:r>
      <w:r>
        <w:rPr>
          <w:rFonts w:ascii="Times New Roman" w:eastAsia="黑体" w:hAnsi="Times New Roman" w:hint="eastAsia"/>
        </w:rPr>
        <w:t>校核：</w:t>
      </w:r>
    </w:p>
    <w:p w14:paraId="291283DE" w14:textId="77777777" w:rsidR="008463CF" w:rsidRDefault="00CE0A14">
      <w:pPr>
        <w:widowControl/>
        <w:adjustRightInd/>
        <w:spacing w:line="240" w:lineRule="auto"/>
        <w:jc w:val="left"/>
        <w:rPr>
          <w:rFonts w:ascii="Times New Roman" w:eastAsia="黑体" w:hAnsi="Times New Roman"/>
        </w:rPr>
      </w:pPr>
      <w:r>
        <w:rPr>
          <w:rFonts w:ascii="Times New Roman" w:eastAsia="黑体" w:hAnsi="Times New Roman"/>
        </w:rPr>
        <w:br w:type="page"/>
      </w:r>
    </w:p>
    <w:p w14:paraId="4659ACA5" w14:textId="77777777" w:rsidR="008463CF" w:rsidRDefault="00CE0A14">
      <w:pPr>
        <w:widowControl/>
        <w:adjustRightInd/>
        <w:spacing w:line="240" w:lineRule="auto"/>
        <w:jc w:val="center"/>
        <w:outlineLvl w:val="0"/>
        <w:rPr>
          <w:rFonts w:ascii="Times New Roman" w:eastAsia="黑体" w:hAnsi="Times New Roman"/>
          <w:kern w:val="0"/>
          <w:szCs w:val="20"/>
        </w:rPr>
      </w:pPr>
      <w:r>
        <w:rPr>
          <w:rFonts w:ascii="Times New Roman" w:eastAsia="黑体"/>
        </w:rPr>
        <w:lastRenderedPageBreak/>
        <w:t>参</w:t>
      </w:r>
      <w:r>
        <w:rPr>
          <w:rFonts w:ascii="Times New Roman" w:eastAsia="黑体"/>
        </w:rPr>
        <w:t xml:space="preserve">  </w:t>
      </w:r>
      <w:r>
        <w:rPr>
          <w:rFonts w:ascii="Times New Roman" w:eastAsia="黑体"/>
        </w:rPr>
        <w:t>考</w:t>
      </w:r>
      <w:r>
        <w:rPr>
          <w:rFonts w:ascii="Times New Roman" w:eastAsia="黑体"/>
        </w:rPr>
        <w:t xml:space="preserve">  </w:t>
      </w:r>
      <w:r>
        <w:rPr>
          <w:rFonts w:ascii="Times New Roman" w:eastAsia="黑体"/>
        </w:rPr>
        <w:t>文</w:t>
      </w:r>
      <w:r>
        <w:rPr>
          <w:rFonts w:ascii="Times New Roman" w:eastAsia="黑体"/>
        </w:rPr>
        <w:t xml:space="preserve">  </w:t>
      </w:r>
      <w:r>
        <w:rPr>
          <w:rFonts w:ascii="Times New Roman" w:eastAsia="黑体"/>
        </w:rPr>
        <w:t>献</w:t>
      </w:r>
    </w:p>
    <w:p w14:paraId="79411D57" w14:textId="77777777" w:rsidR="008463CF" w:rsidRDefault="008463CF">
      <w:pPr>
        <w:pStyle w:val="afffff9"/>
        <w:ind w:firstLine="420"/>
        <w:rPr>
          <w:rFonts w:ascii="Times New Roman"/>
        </w:rPr>
      </w:pPr>
    </w:p>
    <w:p w14:paraId="520F85EB" w14:textId="77777777" w:rsidR="008463CF" w:rsidRDefault="00CE0A14">
      <w:pPr>
        <w:pStyle w:val="afffff9"/>
        <w:ind w:firstLine="420"/>
        <w:rPr>
          <w:rFonts w:ascii="Times New Roman"/>
        </w:rPr>
      </w:pPr>
      <w:r>
        <w:rPr>
          <w:rFonts w:ascii="Times New Roman"/>
        </w:rPr>
        <w:t>[1]  IEEE Electromagnetic Compatibility Society</w:t>
      </w:r>
      <w:r>
        <w:rPr>
          <w:rFonts w:ascii="Times New Roman"/>
          <w:color w:val="000000"/>
          <w:sz w:val="20"/>
        </w:rPr>
        <w:t xml:space="preserve">, </w:t>
      </w:r>
      <w:r>
        <w:rPr>
          <w:rFonts w:ascii="Times New Roman"/>
        </w:rPr>
        <w:t>IEEE Std 1309</w:t>
      </w:r>
      <w:r>
        <w:rPr>
          <w:rFonts w:ascii="Times New Roman" w:hint="eastAsia"/>
        </w:rPr>
        <w:t>™</w:t>
      </w:r>
      <w:r>
        <w:rPr>
          <w:rFonts w:ascii="Times New Roman"/>
        </w:rPr>
        <w:t xml:space="preserve">-2013 </w:t>
      </w:r>
      <w:r>
        <w:rPr>
          <w:rFonts w:ascii="Times New Roman"/>
          <w:color w:val="000000"/>
          <w:sz w:val="20"/>
        </w:rPr>
        <w:t>Calibration of Electromagnetic Field Sensors and Probes (Excluding Antennas) from 9 kHz to 40 GHz,</w:t>
      </w:r>
      <w:r>
        <w:rPr>
          <w:rFonts w:ascii="Times New Roman"/>
        </w:rPr>
        <w:t>2013.</w:t>
      </w:r>
    </w:p>
    <w:p w14:paraId="38917731" w14:textId="77777777" w:rsidR="008463CF" w:rsidRDefault="00CE0A14">
      <w:pPr>
        <w:pStyle w:val="afffff9"/>
        <w:ind w:firstLine="420"/>
        <w:rPr>
          <w:rFonts w:ascii="Times New Roman"/>
          <w:sz w:val="24"/>
          <w:szCs w:val="24"/>
        </w:rPr>
      </w:pPr>
      <w:r>
        <w:rPr>
          <w:rFonts w:ascii="Times New Roman"/>
        </w:rPr>
        <w:t xml:space="preserve">[2]  </w:t>
      </w:r>
      <w:bookmarkStart w:id="44" w:name="_nebE503F622_7308_401F_BAE0_88D92F95D92C"/>
      <w:bookmarkStart w:id="45" w:name="_nebDAA535B7_23ED_4E15_8FF0_42A88D24D90C"/>
      <w:r>
        <w:rPr>
          <w:rFonts w:cs="宋体" w:hint="eastAsia"/>
          <w:color w:val="000000"/>
          <w:sz w:val="20"/>
        </w:rPr>
        <w:t>中国人民解放军总装备部</w:t>
      </w:r>
      <w:r>
        <w:rPr>
          <w:rFonts w:ascii="Times New Roman"/>
          <w:color w:val="000000"/>
          <w:sz w:val="20"/>
        </w:rPr>
        <w:t xml:space="preserve">.GJB 8218-2014 </w:t>
      </w:r>
      <w:r>
        <w:rPr>
          <w:rFonts w:cs="宋体" w:hint="eastAsia"/>
          <w:color w:val="000000"/>
          <w:sz w:val="20"/>
        </w:rPr>
        <w:t>高功率超宽谱脉冲辐射场测量方法</w:t>
      </w:r>
      <w:r>
        <w:rPr>
          <w:rFonts w:ascii="Times New Roman"/>
          <w:color w:val="000000"/>
          <w:sz w:val="20"/>
        </w:rPr>
        <w:t>,2014.</w:t>
      </w:r>
      <w:bookmarkEnd w:id="44"/>
    </w:p>
    <w:p w14:paraId="3F965F14" w14:textId="77777777" w:rsidR="008463CF" w:rsidRDefault="00CE0A14">
      <w:pPr>
        <w:pStyle w:val="afffff9"/>
        <w:ind w:firstLine="420"/>
        <w:rPr>
          <w:rFonts w:ascii="Times New Roman"/>
        </w:rPr>
      </w:pPr>
      <w:bookmarkStart w:id="46" w:name="_nebAFF520B9_E469_4D07_BD62_4D020BDB538D"/>
      <w:r>
        <w:rPr>
          <w:rFonts w:ascii="Times New Roman"/>
        </w:rPr>
        <w:t xml:space="preserve">[3]  </w:t>
      </w:r>
      <w:r>
        <w:rPr>
          <w:rFonts w:cs="宋体" w:hint="eastAsia"/>
          <w:color w:val="000000"/>
          <w:sz w:val="20"/>
        </w:rPr>
        <w:t>中国人民解放军总装备部</w:t>
      </w:r>
      <w:r>
        <w:rPr>
          <w:rFonts w:ascii="Times New Roman"/>
          <w:color w:val="000000"/>
          <w:sz w:val="20"/>
        </w:rPr>
        <w:t xml:space="preserve">.GJB 8815-2015 </w:t>
      </w:r>
      <w:r>
        <w:rPr>
          <w:rFonts w:cs="宋体" w:hint="eastAsia"/>
          <w:color w:val="000000"/>
          <w:sz w:val="20"/>
        </w:rPr>
        <w:t>电磁兼容测量天线的天线系数校准规范</w:t>
      </w:r>
      <w:r>
        <w:rPr>
          <w:rFonts w:ascii="Times New Roman"/>
          <w:color w:val="000000"/>
          <w:sz w:val="20"/>
        </w:rPr>
        <w:t>,2015.</w:t>
      </w:r>
      <w:bookmarkEnd w:id="46"/>
    </w:p>
    <w:p w14:paraId="06CA58A9" w14:textId="77777777" w:rsidR="008463CF" w:rsidRDefault="00CE0A14">
      <w:pPr>
        <w:pStyle w:val="afffff9"/>
        <w:ind w:firstLine="400"/>
        <w:rPr>
          <w:rFonts w:ascii="Times New Roman"/>
          <w:color w:val="000000"/>
          <w:sz w:val="20"/>
        </w:rPr>
      </w:pPr>
      <w:r>
        <w:rPr>
          <w:rFonts w:ascii="Times New Roman"/>
          <w:color w:val="000000"/>
          <w:sz w:val="20"/>
        </w:rPr>
        <w:t xml:space="preserve">[4]  </w:t>
      </w:r>
      <w:bookmarkStart w:id="47" w:name="_nebA1ACA449_6DA2_489A_AEF3_254D6956BEAE"/>
      <w:r>
        <w:rPr>
          <w:rFonts w:ascii="Times New Roman" w:hint="eastAsia"/>
          <w:color w:val="000000"/>
          <w:sz w:val="20"/>
        </w:rPr>
        <w:t>国家国防科技工业局</w:t>
      </w:r>
      <w:r>
        <w:rPr>
          <w:rFonts w:ascii="Times New Roman"/>
          <w:color w:val="000000"/>
          <w:sz w:val="20"/>
        </w:rPr>
        <w:t>.</w:t>
      </w:r>
      <w:r>
        <w:rPr>
          <w:rFonts w:ascii="Times New Roman" w:hint="eastAsia"/>
          <w:color w:val="000000"/>
          <w:sz w:val="20"/>
        </w:rPr>
        <w:t xml:space="preserve"> </w:t>
      </w:r>
      <w:r>
        <w:rPr>
          <w:rFonts w:ascii="Times New Roman" w:hint="eastAsia"/>
          <w:color w:val="000000"/>
          <w:sz w:val="20"/>
        </w:rPr>
        <w:t>国防军工计量技术规范</w:t>
      </w:r>
      <w:r>
        <w:rPr>
          <w:rFonts w:ascii="Times New Roman"/>
          <w:color w:val="000000"/>
          <w:sz w:val="20"/>
        </w:rPr>
        <w:t xml:space="preserve"> JJF 27.12-2018 </w:t>
      </w:r>
      <w:r>
        <w:rPr>
          <w:rFonts w:ascii="Times New Roman" w:hint="eastAsia"/>
          <w:color w:val="000000"/>
          <w:sz w:val="20"/>
        </w:rPr>
        <w:t>电磁发射和敏感度测量设备校准规范</w:t>
      </w:r>
      <w:r>
        <w:rPr>
          <w:rFonts w:ascii="Times New Roman"/>
          <w:color w:val="000000"/>
          <w:sz w:val="20"/>
        </w:rPr>
        <w:t xml:space="preserve"> </w:t>
      </w:r>
      <w:r>
        <w:rPr>
          <w:rFonts w:ascii="Times New Roman" w:hint="eastAsia"/>
          <w:color w:val="000000"/>
          <w:sz w:val="20"/>
        </w:rPr>
        <w:t>第</w:t>
      </w:r>
      <w:r>
        <w:rPr>
          <w:rFonts w:ascii="Times New Roman"/>
          <w:color w:val="000000"/>
          <w:sz w:val="20"/>
        </w:rPr>
        <w:t>13</w:t>
      </w:r>
      <w:r>
        <w:rPr>
          <w:rFonts w:ascii="Times New Roman" w:hint="eastAsia"/>
          <w:color w:val="000000"/>
          <w:sz w:val="20"/>
        </w:rPr>
        <w:t>部分</w:t>
      </w:r>
      <w:r>
        <w:rPr>
          <w:rFonts w:ascii="Times New Roman"/>
          <w:color w:val="000000"/>
          <w:sz w:val="20"/>
        </w:rPr>
        <w:t xml:space="preserve"> </w:t>
      </w:r>
      <w:r>
        <w:rPr>
          <w:rFonts w:ascii="Times New Roman" w:hint="eastAsia"/>
          <w:color w:val="000000"/>
          <w:sz w:val="20"/>
        </w:rPr>
        <w:t>电磁脉冲电场探头</w:t>
      </w:r>
      <w:r>
        <w:rPr>
          <w:rFonts w:ascii="Times New Roman"/>
          <w:color w:val="000000"/>
          <w:sz w:val="20"/>
        </w:rPr>
        <w:t>,2018.</w:t>
      </w:r>
      <w:bookmarkEnd w:id="47"/>
    </w:p>
    <w:p w14:paraId="1BB80F6F" w14:textId="77777777" w:rsidR="008463CF" w:rsidRDefault="00CE0A14">
      <w:pPr>
        <w:pStyle w:val="afffff9"/>
        <w:ind w:firstLine="420"/>
        <w:rPr>
          <w:rFonts w:ascii="Times New Roman"/>
          <w:color w:val="000000"/>
          <w:sz w:val="20"/>
        </w:rPr>
      </w:pPr>
      <w:bookmarkStart w:id="48" w:name="_nebDF5202E8_D822_481D_AB82_7696A9DE1A71"/>
      <w:r>
        <w:rPr>
          <w:rFonts w:ascii="Times New Roman"/>
        </w:rPr>
        <w:t xml:space="preserve">[5]  </w:t>
      </w:r>
      <w:r>
        <w:rPr>
          <w:rFonts w:ascii="Times New Roman" w:hint="eastAsia"/>
          <w:color w:val="000000"/>
          <w:sz w:val="20"/>
        </w:rPr>
        <w:t>国家市场监督管理总局</w:t>
      </w:r>
      <w:r>
        <w:rPr>
          <w:rFonts w:ascii="Times New Roman"/>
          <w:color w:val="000000"/>
          <w:sz w:val="20"/>
        </w:rPr>
        <w:t xml:space="preserve">. </w:t>
      </w:r>
      <w:r>
        <w:rPr>
          <w:rFonts w:ascii="Times New Roman" w:hint="eastAsia"/>
          <w:color w:val="000000"/>
          <w:sz w:val="20"/>
        </w:rPr>
        <w:t>国家计量技术规范</w:t>
      </w:r>
      <w:r>
        <w:rPr>
          <w:rFonts w:ascii="Times New Roman"/>
          <w:color w:val="000000"/>
          <w:sz w:val="20"/>
        </w:rPr>
        <w:t xml:space="preserve"> JJF 1884-2020 10 kHz</w:t>
      </w:r>
      <w:r>
        <w:rPr>
          <w:rFonts w:ascii="Times New Roman" w:hint="eastAsia"/>
          <w:color w:val="000000"/>
          <w:sz w:val="20"/>
        </w:rPr>
        <w:t>～</w:t>
      </w:r>
      <w:r>
        <w:rPr>
          <w:rFonts w:ascii="Times New Roman"/>
          <w:color w:val="000000"/>
          <w:sz w:val="20"/>
        </w:rPr>
        <w:t>100 MHz</w:t>
      </w:r>
      <w:r>
        <w:rPr>
          <w:rFonts w:ascii="Times New Roman" w:hint="eastAsia"/>
          <w:color w:val="000000"/>
          <w:sz w:val="20"/>
        </w:rPr>
        <w:t>电磁场探头校准规范</w:t>
      </w:r>
      <w:r>
        <w:rPr>
          <w:rFonts w:ascii="Times New Roman"/>
          <w:color w:val="000000"/>
          <w:sz w:val="20"/>
        </w:rPr>
        <w:t>,2020.</w:t>
      </w:r>
      <w:bookmarkEnd w:id="48"/>
    </w:p>
    <w:p w14:paraId="7F34C619" w14:textId="77777777" w:rsidR="008463CF" w:rsidRDefault="00CE0A14">
      <w:pPr>
        <w:pStyle w:val="afffff9"/>
        <w:ind w:firstLine="420"/>
        <w:rPr>
          <w:rFonts w:ascii="Times New Roman"/>
        </w:rPr>
      </w:pPr>
      <w:bookmarkStart w:id="49" w:name="_neb849C9A48_CFF6_470F_997E_D28D7374C2D4"/>
      <w:r>
        <w:rPr>
          <w:rFonts w:ascii="Times New Roman"/>
        </w:rPr>
        <w:t xml:space="preserve">[6]  </w:t>
      </w:r>
      <w:r>
        <w:rPr>
          <w:rFonts w:ascii="Times New Roman" w:hint="eastAsia"/>
          <w:color w:val="000000"/>
          <w:sz w:val="20"/>
        </w:rPr>
        <w:t>国家市场监督管理总局</w:t>
      </w:r>
      <w:r>
        <w:rPr>
          <w:rFonts w:ascii="Times New Roman"/>
          <w:color w:val="000000"/>
          <w:sz w:val="20"/>
        </w:rPr>
        <w:t xml:space="preserve">. </w:t>
      </w:r>
      <w:r>
        <w:rPr>
          <w:rFonts w:ascii="Times New Roman" w:hint="eastAsia"/>
          <w:color w:val="000000"/>
          <w:sz w:val="20"/>
        </w:rPr>
        <w:t>国家计量技术规范</w:t>
      </w:r>
      <w:r>
        <w:rPr>
          <w:rFonts w:ascii="Times New Roman"/>
          <w:color w:val="000000"/>
          <w:sz w:val="20"/>
        </w:rPr>
        <w:t xml:space="preserve"> JJF 1886-2020 </w:t>
      </w:r>
      <w:r>
        <w:rPr>
          <w:rFonts w:ascii="Times New Roman" w:hint="eastAsia"/>
          <w:color w:val="000000"/>
          <w:sz w:val="20"/>
        </w:rPr>
        <w:t>电场探头校准规范</w:t>
      </w:r>
      <w:r>
        <w:rPr>
          <w:rFonts w:ascii="Times New Roman"/>
          <w:color w:val="000000"/>
          <w:sz w:val="20"/>
        </w:rPr>
        <w:t>,2020.</w:t>
      </w:r>
      <w:bookmarkEnd w:id="49"/>
    </w:p>
    <w:p w14:paraId="26A0B6CD" w14:textId="77777777" w:rsidR="008463CF" w:rsidRDefault="00CE0A14">
      <w:pPr>
        <w:pStyle w:val="afffff9"/>
        <w:ind w:firstLine="420"/>
        <w:rPr>
          <w:rFonts w:ascii="Times New Roman"/>
        </w:rPr>
      </w:pPr>
      <w:r>
        <w:rPr>
          <w:rFonts w:ascii="Times New Roman"/>
        </w:rPr>
        <w:t xml:space="preserve">[7]  </w:t>
      </w:r>
      <w:r>
        <w:rPr>
          <w:rFonts w:cs="宋体" w:hint="eastAsia"/>
          <w:color w:val="000000"/>
          <w:sz w:val="20"/>
        </w:rPr>
        <w:t>李丹</w:t>
      </w:r>
      <w:r>
        <w:rPr>
          <w:rFonts w:ascii="Times New Roman"/>
          <w:color w:val="000000"/>
          <w:sz w:val="20"/>
        </w:rPr>
        <w:t>.20Hz-100MHz</w:t>
      </w:r>
      <w:r>
        <w:rPr>
          <w:rFonts w:cs="宋体" w:hint="eastAsia"/>
          <w:color w:val="000000"/>
          <w:sz w:val="20"/>
        </w:rPr>
        <w:t>电场探头校准系统的研究</w:t>
      </w:r>
      <w:r>
        <w:rPr>
          <w:rFonts w:ascii="Times New Roman"/>
          <w:color w:val="000000"/>
          <w:sz w:val="20"/>
        </w:rPr>
        <w:t>[D].</w:t>
      </w:r>
      <w:r>
        <w:rPr>
          <w:rFonts w:cs="宋体" w:hint="eastAsia"/>
          <w:color w:val="000000"/>
          <w:sz w:val="20"/>
        </w:rPr>
        <w:t>北京交通大学</w:t>
      </w:r>
      <w:r>
        <w:rPr>
          <w:rFonts w:ascii="Times New Roman"/>
          <w:color w:val="000000"/>
          <w:sz w:val="20"/>
        </w:rPr>
        <w:t>,2016.</w:t>
      </w:r>
      <w:bookmarkEnd w:id="45"/>
    </w:p>
    <w:p w14:paraId="7E91AAEA" w14:textId="77777777" w:rsidR="008463CF" w:rsidRDefault="00CE0A14">
      <w:pPr>
        <w:pStyle w:val="afffff9"/>
        <w:ind w:firstLine="420"/>
        <w:rPr>
          <w:rFonts w:ascii="Times New Roman"/>
        </w:rPr>
      </w:pPr>
      <w:r>
        <w:rPr>
          <w:rFonts w:ascii="Times New Roman"/>
        </w:rPr>
        <w:t xml:space="preserve">[8]  </w:t>
      </w:r>
      <w:bookmarkStart w:id="50" w:name="_neb89506A6D_0E8C_4D01_A49E_163AF37C68CB"/>
      <w:r>
        <w:rPr>
          <w:rFonts w:cs="宋体" w:hint="eastAsia"/>
          <w:color w:val="000000"/>
          <w:sz w:val="20"/>
        </w:rPr>
        <w:t>孙敏杰</w:t>
      </w:r>
      <w:r>
        <w:rPr>
          <w:rFonts w:ascii="Times New Roman"/>
          <w:color w:val="000000"/>
          <w:sz w:val="20"/>
        </w:rPr>
        <w:t>.</w:t>
      </w:r>
      <w:r>
        <w:rPr>
          <w:rFonts w:cs="宋体" w:hint="eastAsia"/>
          <w:color w:val="000000"/>
          <w:sz w:val="20"/>
        </w:rPr>
        <w:t>基于亥姆霍兹线圈的磁场探头校准研究</w:t>
      </w:r>
      <w:r>
        <w:rPr>
          <w:rFonts w:ascii="Times New Roman"/>
          <w:color w:val="000000"/>
          <w:sz w:val="20"/>
        </w:rPr>
        <w:t>[D].</w:t>
      </w:r>
      <w:r>
        <w:rPr>
          <w:rFonts w:cs="宋体" w:hint="eastAsia"/>
          <w:color w:val="000000"/>
          <w:sz w:val="20"/>
        </w:rPr>
        <w:t>北京交通大学</w:t>
      </w:r>
      <w:r>
        <w:rPr>
          <w:rFonts w:ascii="Times New Roman"/>
          <w:color w:val="000000"/>
          <w:sz w:val="20"/>
        </w:rPr>
        <w:t>,2014.</w:t>
      </w:r>
      <w:bookmarkEnd w:id="50"/>
    </w:p>
    <w:p w14:paraId="3556C80C" w14:textId="77777777" w:rsidR="008463CF" w:rsidRDefault="00CE0A14">
      <w:pPr>
        <w:pStyle w:val="afffff9"/>
        <w:ind w:firstLine="420"/>
        <w:rPr>
          <w:rFonts w:ascii="Times New Roman"/>
          <w:color w:val="000000"/>
          <w:sz w:val="20"/>
        </w:rPr>
      </w:pPr>
      <w:r>
        <w:rPr>
          <w:rFonts w:ascii="Times New Roman"/>
        </w:rPr>
        <w:t xml:space="preserve">[9]  </w:t>
      </w:r>
      <w:bookmarkStart w:id="51" w:name="_neb0C595134_61E3_4AE3_AF43_482F5F43B81E"/>
      <w:r>
        <w:rPr>
          <w:rFonts w:cs="宋体" w:hint="eastAsia"/>
          <w:color w:val="000000"/>
          <w:sz w:val="20"/>
        </w:rPr>
        <w:t>王睿超</w:t>
      </w:r>
      <w:r>
        <w:rPr>
          <w:rFonts w:ascii="Times New Roman"/>
          <w:color w:val="000000"/>
          <w:sz w:val="20"/>
        </w:rPr>
        <w:t>,</w:t>
      </w:r>
      <w:r>
        <w:rPr>
          <w:rFonts w:cs="宋体" w:hint="eastAsia"/>
          <w:color w:val="000000"/>
          <w:sz w:val="20"/>
        </w:rPr>
        <w:t>邱实</w:t>
      </w:r>
      <w:r>
        <w:rPr>
          <w:rFonts w:ascii="Times New Roman"/>
          <w:color w:val="000000"/>
          <w:sz w:val="20"/>
        </w:rPr>
        <w:t>,</w:t>
      </w:r>
      <w:r>
        <w:rPr>
          <w:rFonts w:cs="宋体" w:hint="eastAsia"/>
          <w:color w:val="000000"/>
          <w:sz w:val="20"/>
        </w:rPr>
        <w:t>石立华</w:t>
      </w:r>
      <w:r>
        <w:rPr>
          <w:rFonts w:ascii="Times New Roman"/>
          <w:color w:val="000000"/>
          <w:sz w:val="20"/>
        </w:rPr>
        <w:t xml:space="preserve">, </w:t>
      </w:r>
      <w:r>
        <w:rPr>
          <w:rFonts w:cs="宋体" w:hint="eastAsia"/>
          <w:color w:val="000000"/>
          <w:sz w:val="20"/>
        </w:rPr>
        <w:t>等</w:t>
      </w:r>
      <w:r>
        <w:rPr>
          <w:rFonts w:ascii="Times New Roman"/>
          <w:color w:val="000000"/>
          <w:sz w:val="20"/>
        </w:rPr>
        <w:t>.</w:t>
      </w:r>
      <w:r>
        <w:rPr>
          <w:rFonts w:cs="宋体" w:hint="eastAsia"/>
          <w:color w:val="000000"/>
          <w:sz w:val="20"/>
        </w:rPr>
        <w:t>雷电弱磁场宽带测量与标定</w:t>
      </w:r>
      <w:r>
        <w:rPr>
          <w:rFonts w:ascii="Times New Roman"/>
          <w:color w:val="000000"/>
          <w:sz w:val="20"/>
        </w:rPr>
        <w:t>[J].</w:t>
      </w:r>
      <w:r>
        <w:rPr>
          <w:rFonts w:cs="宋体" w:hint="eastAsia"/>
          <w:color w:val="000000"/>
          <w:sz w:val="20"/>
        </w:rPr>
        <w:t>解放军理工大学学报</w:t>
      </w:r>
      <w:r>
        <w:rPr>
          <w:rFonts w:ascii="Times New Roman"/>
          <w:color w:val="000000"/>
          <w:sz w:val="20"/>
        </w:rPr>
        <w:t>(</w:t>
      </w:r>
      <w:r>
        <w:rPr>
          <w:rFonts w:cs="宋体" w:hint="eastAsia"/>
          <w:color w:val="000000"/>
          <w:sz w:val="20"/>
        </w:rPr>
        <w:t>自然科学版</w:t>
      </w:r>
      <w:r>
        <w:rPr>
          <w:rFonts w:ascii="Times New Roman"/>
          <w:color w:val="000000"/>
          <w:sz w:val="20"/>
        </w:rPr>
        <w:t>),2018:1-6.</w:t>
      </w:r>
      <w:bookmarkEnd w:id="51"/>
    </w:p>
    <w:p w14:paraId="5D4543B5" w14:textId="77777777" w:rsidR="008463CF" w:rsidRDefault="00CE0A14">
      <w:pPr>
        <w:pStyle w:val="afffff9"/>
        <w:ind w:firstLine="420"/>
        <w:rPr>
          <w:rFonts w:ascii="Times New Roman"/>
          <w:color w:val="000000"/>
          <w:sz w:val="20"/>
        </w:rPr>
      </w:pPr>
      <w:bookmarkStart w:id="52" w:name="_nebCEC79CF7_20C7_4D0C_91E2_F3D15E6FD920"/>
      <w:r>
        <w:rPr>
          <w:rFonts w:ascii="Times New Roman"/>
        </w:rPr>
        <w:t xml:space="preserve">[10]  </w:t>
      </w:r>
      <w:r>
        <w:rPr>
          <w:rFonts w:cs="宋体" w:hint="eastAsia"/>
          <w:color w:val="000000"/>
          <w:sz w:val="20"/>
        </w:rPr>
        <w:t>周璧华</w:t>
      </w:r>
      <w:r>
        <w:rPr>
          <w:rFonts w:ascii="Times New Roman"/>
          <w:color w:val="000000"/>
          <w:sz w:val="20"/>
        </w:rPr>
        <w:t>,</w:t>
      </w:r>
      <w:r>
        <w:rPr>
          <w:rFonts w:cs="宋体" w:hint="eastAsia"/>
          <w:color w:val="000000"/>
          <w:sz w:val="20"/>
        </w:rPr>
        <w:t>何伟</w:t>
      </w:r>
      <w:r>
        <w:rPr>
          <w:rFonts w:ascii="Times New Roman"/>
          <w:color w:val="000000"/>
          <w:sz w:val="20"/>
        </w:rPr>
        <w:t>,</w:t>
      </w:r>
      <w:r>
        <w:rPr>
          <w:rFonts w:cs="宋体" w:hint="eastAsia"/>
          <w:color w:val="000000"/>
          <w:sz w:val="20"/>
        </w:rPr>
        <w:t>郭建明</w:t>
      </w:r>
      <w:r>
        <w:rPr>
          <w:rFonts w:ascii="Times New Roman"/>
          <w:color w:val="000000"/>
          <w:sz w:val="20"/>
        </w:rPr>
        <w:t xml:space="preserve">, </w:t>
      </w:r>
      <w:r>
        <w:rPr>
          <w:rFonts w:cs="宋体" w:hint="eastAsia"/>
          <w:color w:val="000000"/>
          <w:sz w:val="20"/>
        </w:rPr>
        <w:t>等</w:t>
      </w:r>
      <w:r>
        <w:rPr>
          <w:rFonts w:ascii="Times New Roman"/>
          <w:color w:val="000000"/>
          <w:sz w:val="20"/>
        </w:rPr>
        <w:t>.</w:t>
      </w:r>
      <w:r>
        <w:rPr>
          <w:rFonts w:cs="宋体" w:hint="eastAsia"/>
          <w:color w:val="000000"/>
          <w:sz w:val="20"/>
        </w:rPr>
        <w:t>雷电电磁脉冲电场仪的标定研究</w:t>
      </w:r>
      <w:r>
        <w:rPr>
          <w:rFonts w:ascii="Times New Roman"/>
          <w:color w:val="000000"/>
          <w:sz w:val="20"/>
        </w:rPr>
        <w:t>[J].</w:t>
      </w:r>
      <w:r>
        <w:rPr>
          <w:rFonts w:cs="宋体" w:hint="eastAsia"/>
          <w:color w:val="000000"/>
          <w:sz w:val="20"/>
        </w:rPr>
        <w:t>电波科学学报</w:t>
      </w:r>
      <w:r>
        <w:rPr>
          <w:rFonts w:ascii="Times New Roman"/>
          <w:color w:val="000000"/>
          <w:sz w:val="20"/>
        </w:rPr>
        <w:t>,2011,26(06):1034-1039.</w:t>
      </w:r>
      <w:bookmarkEnd w:id="52"/>
    </w:p>
    <w:p w14:paraId="45435E4E" w14:textId="77777777" w:rsidR="008463CF" w:rsidRDefault="00CE0A14">
      <w:pPr>
        <w:pStyle w:val="afffff9"/>
        <w:ind w:firstLine="420"/>
        <w:rPr>
          <w:rFonts w:ascii="Times New Roman"/>
          <w:sz w:val="24"/>
          <w:szCs w:val="24"/>
        </w:rPr>
      </w:pPr>
      <w:bookmarkStart w:id="53" w:name="_neb87CBBF7A_EFA4_448E_84DB_93065E0D47A6"/>
      <w:r>
        <w:rPr>
          <w:rFonts w:ascii="Times New Roman"/>
        </w:rPr>
        <w:t xml:space="preserve">[11]  </w:t>
      </w:r>
      <w:r>
        <w:rPr>
          <w:rFonts w:cs="宋体" w:hint="eastAsia"/>
          <w:color w:val="000000"/>
          <w:sz w:val="20"/>
        </w:rPr>
        <w:t>张龙</w:t>
      </w:r>
      <w:r>
        <w:rPr>
          <w:rFonts w:ascii="Times New Roman"/>
          <w:color w:val="000000"/>
          <w:sz w:val="20"/>
        </w:rPr>
        <w:t>,</w:t>
      </w:r>
      <w:r>
        <w:rPr>
          <w:rFonts w:cs="宋体" w:hint="eastAsia"/>
          <w:color w:val="000000"/>
          <w:sz w:val="20"/>
        </w:rPr>
        <w:t>魏光辉</w:t>
      </w:r>
      <w:r>
        <w:rPr>
          <w:rFonts w:ascii="Times New Roman"/>
          <w:color w:val="000000"/>
          <w:sz w:val="20"/>
        </w:rPr>
        <w:t>,</w:t>
      </w:r>
      <w:r>
        <w:rPr>
          <w:rFonts w:cs="宋体" w:hint="eastAsia"/>
          <w:color w:val="000000"/>
          <w:sz w:val="20"/>
        </w:rPr>
        <w:t>潘晓东</w:t>
      </w:r>
      <w:r>
        <w:rPr>
          <w:rFonts w:ascii="Times New Roman"/>
          <w:color w:val="000000"/>
          <w:sz w:val="20"/>
        </w:rPr>
        <w:t xml:space="preserve">, </w:t>
      </w:r>
      <w:r>
        <w:rPr>
          <w:rFonts w:cs="宋体" w:hint="eastAsia"/>
          <w:color w:val="000000"/>
          <w:sz w:val="20"/>
        </w:rPr>
        <w:t>等</w:t>
      </w:r>
      <w:r>
        <w:rPr>
          <w:rFonts w:ascii="Times New Roman"/>
          <w:color w:val="000000"/>
          <w:sz w:val="20"/>
        </w:rPr>
        <w:t>.</w:t>
      </w:r>
      <w:r>
        <w:rPr>
          <w:rFonts w:cs="宋体" w:hint="eastAsia"/>
          <w:color w:val="000000"/>
          <w:sz w:val="20"/>
        </w:rPr>
        <w:t>脉冲电场测试系统标定方法</w:t>
      </w:r>
      <w:r>
        <w:rPr>
          <w:rFonts w:ascii="Times New Roman"/>
          <w:color w:val="000000"/>
          <w:sz w:val="20"/>
        </w:rPr>
        <w:t>[J].</w:t>
      </w:r>
      <w:r>
        <w:rPr>
          <w:rFonts w:cs="宋体" w:hint="eastAsia"/>
          <w:color w:val="000000"/>
          <w:sz w:val="20"/>
        </w:rPr>
        <w:t>高电压技术</w:t>
      </w:r>
      <w:r>
        <w:rPr>
          <w:rFonts w:ascii="Times New Roman"/>
          <w:color w:val="000000"/>
          <w:sz w:val="20"/>
        </w:rPr>
        <w:t>,2014,40(03):930-936.</w:t>
      </w:r>
      <w:bookmarkEnd w:id="53"/>
    </w:p>
    <w:p w14:paraId="4485B139" w14:textId="77777777" w:rsidR="008463CF" w:rsidRDefault="008463CF">
      <w:pPr>
        <w:pStyle w:val="afffff9"/>
        <w:ind w:firstLine="480"/>
        <w:rPr>
          <w:rFonts w:ascii="Times New Roman"/>
          <w:sz w:val="24"/>
          <w:szCs w:val="24"/>
        </w:rPr>
      </w:pPr>
    </w:p>
    <w:p w14:paraId="57ECBE35" w14:textId="77777777" w:rsidR="008463CF" w:rsidRDefault="008463CF">
      <w:pPr>
        <w:pStyle w:val="afffff9"/>
        <w:ind w:firstLine="480"/>
        <w:rPr>
          <w:rFonts w:ascii="Times New Roman"/>
          <w:sz w:val="24"/>
          <w:szCs w:val="24"/>
        </w:rPr>
      </w:pPr>
    </w:p>
    <w:bookmarkEnd w:id="43"/>
    <w:p w14:paraId="3049E3AD" w14:textId="77777777" w:rsidR="008463CF" w:rsidRDefault="00CE0A14">
      <w:pPr>
        <w:pStyle w:val="afffff9"/>
        <w:ind w:firstLine="420"/>
        <w:rPr>
          <w:rFonts w:ascii="Times New Roman"/>
        </w:rPr>
      </w:pPr>
      <w:r>
        <w:rPr>
          <w:noProof/>
        </w:rPr>
        <mc:AlternateContent>
          <mc:Choice Requires="wps">
            <w:drawing>
              <wp:anchor distT="0" distB="0" distL="114300" distR="114300" simplePos="0" relativeHeight="251661312" behindDoc="0" locked="0" layoutInCell="1" allowOverlap="1" wp14:anchorId="35201C34" wp14:editId="2BE6CA5D">
                <wp:simplePos x="0" y="0"/>
                <wp:positionH relativeFrom="column">
                  <wp:posOffset>1317625</wp:posOffset>
                </wp:positionH>
                <wp:positionV relativeFrom="paragraph">
                  <wp:posOffset>46355</wp:posOffset>
                </wp:positionV>
                <wp:extent cx="1885950" cy="0"/>
                <wp:effectExtent l="0" t="0" r="0" b="0"/>
                <wp:wrapNone/>
                <wp:docPr id="1" name="直接连接符 1"/>
                <wp:cNvGraphicFramePr/>
                <a:graphic xmlns:a="http://schemas.openxmlformats.org/drawingml/2006/main">
                  <a:graphicData uri="http://schemas.microsoft.com/office/word/2010/wordprocessingShape">
                    <wps:wsp>
                      <wps:cNvCnPr/>
                      <wps:spPr>
                        <a:xfrm>
                          <a:off x="2218055" y="4339590"/>
                          <a:ext cx="1885950" cy="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103.75pt;margin-top:3.65pt;height:0pt;width:148.5pt;z-index:251661312;mso-width-relative:page;mso-height-relative:page;" filled="f" stroked="t" coordsize="21600,21600" o:gfxdata="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BtxXPZ0wAAAAcBAAAPAAAAAAAAAAEAIAAAACIAAABkcnMvZG93&#10;bnJldi54bWxQSwECFAAUAAAACACHTuJAJ6aafswBAAB2AwAADgAAAAAAAAABACAAAAAiAQAAZHJz&#10;L2Uyb0RvYy54bWxQSwUGAAAAAAYABgBZAQAAYAUAAAAA&#10;">
                <v:fill on="f" focussize="0,0"/>
                <v:stroke color="#000000" joinstyle="round"/>
                <v:imagedata o:title=""/>
                <o:lock v:ext="edit" aspectratio="f"/>
              </v:line>
            </w:pict>
          </mc:Fallback>
        </mc:AlternateContent>
      </w:r>
    </w:p>
    <w:sectPr w:rsidR="008463CF">
      <w:pgSz w:w="11906" w:h="16838"/>
      <w:pgMar w:top="567" w:right="1134" w:bottom="1134" w:left="1134" w:header="1418" w:footer="1134" w:gutter="284"/>
      <w:cols w:space="425"/>
      <w:formProt w:val="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6E8A95" w14:textId="77777777" w:rsidR="00714925" w:rsidRDefault="00714925">
      <w:pPr>
        <w:spacing w:line="240" w:lineRule="auto"/>
      </w:pPr>
      <w:r>
        <w:separator/>
      </w:r>
    </w:p>
  </w:endnote>
  <w:endnote w:type="continuationSeparator" w:id="0">
    <w:p w14:paraId="350E5ADA" w14:textId="77777777" w:rsidR="00714925" w:rsidRDefault="0071492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ED8E97" w14:textId="77777777" w:rsidR="002B3EB4" w:rsidRDefault="002B3EB4">
    <w:pPr>
      <w:pStyle w:val="affff1"/>
    </w:pPr>
    <w:r>
      <w:fldChar w:fldCharType="begin"/>
    </w:r>
    <w:r>
      <w:instrText>PAGE   \* MERGEFORMAT</w:instrText>
    </w:r>
    <w:r>
      <w:fldChar w:fldCharType="separate"/>
    </w:r>
    <w:r>
      <w:rPr>
        <w:lang w:val="zh-CN"/>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F4EB40" w14:textId="77777777" w:rsidR="002B3EB4" w:rsidRDefault="002B3EB4">
    <w:pPr>
      <w:pStyle w:val="affff1"/>
      <w:ind w:right="720"/>
      <w:jc w:val="both"/>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A61A3D" w14:textId="5082C5F8" w:rsidR="002B3EB4" w:rsidRDefault="002B3EB4">
    <w:pPr>
      <w:pStyle w:val="afffff6"/>
    </w:pPr>
    <w:r>
      <w:fldChar w:fldCharType="begin"/>
    </w:r>
    <w:r>
      <w:instrText>PAGE   \* MERGEFORMAT</w:instrText>
    </w:r>
    <w:r>
      <w:fldChar w:fldCharType="separate"/>
    </w:r>
    <w:r w:rsidR="00372F74" w:rsidRPr="00372F74">
      <w:rPr>
        <w:noProof/>
        <w:lang w:val="zh-CN"/>
      </w:rPr>
      <w:t>18</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C9AA84" w14:textId="77777777" w:rsidR="00714925" w:rsidRDefault="00714925">
      <w:pPr>
        <w:spacing w:line="240" w:lineRule="auto"/>
      </w:pPr>
      <w:r>
        <w:separator/>
      </w:r>
    </w:p>
  </w:footnote>
  <w:footnote w:type="continuationSeparator" w:id="0">
    <w:p w14:paraId="2B378644" w14:textId="77777777" w:rsidR="00714925" w:rsidRDefault="0071492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5E4D4E" w14:textId="77777777" w:rsidR="002B3EB4" w:rsidRDefault="002B3EB4">
    <w:pPr>
      <w:pStyle w:val="affff3"/>
      <w:wordWrap w:val="0"/>
      <w:jc w:val="right"/>
      <w:rPr>
        <w:rFonts w:ascii="黑体" w:eastAsia="黑体" w:hAnsi="黑体"/>
      </w:rPr>
    </w:pPr>
    <w:r>
      <w:rPr>
        <w:rFonts w:ascii="黑体" w:eastAsia="黑体" w:hAnsi="黑体"/>
      </w:rPr>
      <w:t>Q/LB.</w:t>
    </w:r>
    <w:r>
      <w:rPr>
        <w:rFonts w:ascii="黑体" w:eastAsia="黑体" w:hAnsi="黑体" w:hint="eastAsia"/>
      </w:rPr>
      <w:t>□</w:t>
    </w:r>
    <w:r>
      <w:rPr>
        <w:rFonts w:ascii="黑体" w:eastAsia="黑体" w:hAnsi="黑体"/>
      </w:rPr>
      <w:t>XXXXX-XXXX</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8C7DFA" w14:textId="77777777" w:rsidR="002B3EB4" w:rsidRDefault="002B3EB4">
    <w:pPr>
      <w:pStyle w:val="affff3"/>
      <w:jc w:val="both"/>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52448C" w14:textId="77777777" w:rsidR="002B3EB4" w:rsidRDefault="002B3EB4">
    <w:pPr>
      <w:pStyle w:val="affff3"/>
      <w:jc w:val="right"/>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t>T/CMSA XXXX—2021</w:t>
    </w:r>
    <w: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B32EF2" w14:textId="34D2DA84" w:rsidR="002B3EB4" w:rsidRDefault="002B3EB4">
    <w:pPr>
      <w:pStyle w:val="afffffe"/>
    </w:pPr>
    <w:r>
      <w:fldChar w:fldCharType="begin"/>
    </w:r>
    <w:r>
      <w:instrText xml:space="preserve"> STYLEREF  标准文件_文件编号  \* MERGEFORMAT </w:instrText>
    </w:r>
    <w:r>
      <w:fldChar w:fldCharType="separate"/>
    </w:r>
    <w:r w:rsidR="000B4F32">
      <w:rPr>
        <w:noProof/>
      </w:rPr>
      <w:t>T/CMSA XXXX</w:t>
    </w:r>
    <w:r w:rsidR="000B4F32">
      <w:rPr>
        <w:noProof/>
      </w:rPr>
      <w:t>—</w:t>
    </w:r>
    <w:r w:rsidR="000B4F32">
      <w:rPr>
        <w:noProof/>
      </w:rPr>
      <w:t>2023</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37933"/>
    <w:multiLevelType w:val="multilevel"/>
    <w:tmpl w:val="02837933"/>
    <w:lvl w:ilvl="0">
      <w:start w:val="1"/>
      <w:numFmt w:val="decimal"/>
      <w:pStyle w:val="a"/>
      <w:lvlText w:val="[%1]"/>
      <w:lvlJc w:val="left"/>
      <w:pPr>
        <w:tabs>
          <w:tab w:val="left" w:pos="1930"/>
        </w:tabs>
        <w:ind w:left="1930" w:hanging="648"/>
      </w:pPr>
    </w:lvl>
    <w:lvl w:ilvl="1">
      <w:start w:val="1"/>
      <w:numFmt w:val="lowerLetter"/>
      <w:lvlText w:val="%2)"/>
      <w:lvlJc w:val="left"/>
      <w:pPr>
        <w:tabs>
          <w:tab w:val="left" w:pos="2122"/>
        </w:tabs>
        <w:ind w:left="2122" w:hanging="420"/>
      </w:pPr>
    </w:lvl>
    <w:lvl w:ilvl="2">
      <w:start w:val="1"/>
      <w:numFmt w:val="lowerRoman"/>
      <w:lvlText w:val="%3."/>
      <w:lvlJc w:val="right"/>
      <w:pPr>
        <w:tabs>
          <w:tab w:val="left" w:pos="2542"/>
        </w:tabs>
        <w:ind w:left="2542" w:hanging="420"/>
      </w:pPr>
    </w:lvl>
    <w:lvl w:ilvl="3">
      <w:start w:val="1"/>
      <w:numFmt w:val="decimal"/>
      <w:lvlText w:val="%4."/>
      <w:lvlJc w:val="left"/>
      <w:pPr>
        <w:tabs>
          <w:tab w:val="left" w:pos="2962"/>
        </w:tabs>
        <w:ind w:left="2962" w:hanging="420"/>
      </w:pPr>
    </w:lvl>
    <w:lvl w:ilvl="4">
      <w:start w:val="1"/>
      <w:numFmt w:val="lowerLetter"/>
      <w:lvlText w:val="%5)"/>
      <w:lvlJc w:val="left"/>
      <w:pPr>
        <w:tabs>
          <w:tab w:val="left" w:pos="3382"/>
        </w:tabs>
        <w:ind w:left="3382" w:hanging="420"/>
      </w:pPr>
    </w:lvl>
    <w:lvl w:ilvl="5">
      <w:start w:val="1"/>
      <w:numFmt w:val="lowerRoman"/>
      <w:lvlText w:val="%6."/>
      <w:lvlJc w:val="right"/>
      <w:pPr>
        <w:tabs>
          <w:tab w:val="left" w:pos="3802"/>
        </w:tabs>
        <w:ind w:left="3802" w:hanging="420"/>
      </w:pPr>
    </w:lvl>
    <w:lvl w:ilvl="6">
      <w:start w:val="1"/>
      <w:numFmt w:val="decimal"/>
      <w:lvlText w:val="%7."/>
      <w:lvlJc w:val="left"/>
      <w:pPr>
        <w:tabs>
          <w:tab w:val="left" w:pos="4222"/>
        </w:tabs>
        <w:ind w:left="4222" w:hanging="420"/>
      </w:pPr>
    </w:lvl>
    <w:lvl w:ilvl="7">
      <w:start w:val="1"/>
      <w:numFmt w:val="lowerLetter"/>
      <w:lvlText w:val="%8)"/>
      <w:lvlJc w:val="left"/>
      <w:pPr>
        <w:tabs>
          <w:tab w:val="left" w:pos="4642"/>
        </w:tabs>
        <w:ind w:left="4642" w:hanging="420"/>
      </w:pPr>
    </w:lvl>
    <w:lvl w:ilvl="8">
      <w:start w:val="1"/>
      <w:numFmt w:val="lowerRoman"/>
      <w:lvlText w:val="%9."/>
      <w:lvlJc w:val="right"/>
      <w:pPr>
        <w:tabs>
          <w:tab w:val="left" w:pos="5062"/>
        </w:tabs>
        <w:ind w:left="5062" w:hanging="420"/>
      </w:pPr>
    </w:lvl>
  </w:abstractNum>
  <w:abstractNum w:abstractNumId="1" w15:restartNumberingAfterBreak="0">
    <w:nsid w:val="040A15CD"/>
    <w:multiLevelType w:val="multilevel"/>
    <w:tmpl w:val="040A15CD"/>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 w15:restartNumberingAfterBreak="0">
    <w:nsid w:val="079102AD"/>
    <w:multiLevelType w:val="multilevel"/>
    <w:tmpl w:val="079102AD"/>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3" w15:restartNumberingAfterBreak="0">
    <w:nsid w:val="07ED3FEA"/>
    <w:multiLevelType w:val="multilevel"/>
    <w:tmpl w:val="07ED3FEA"/>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0AE367E9"/>
    <w:multiLevelType w:val="multilevel"/>
    <w:tmpl w:val="0AE367E9"/>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5" w15:restartNumberingAfterBreak="0">
    <w:nsid w:val="0BDC1670"/>
    <w:multiLevelType w:val="multilevel"/>
    <w:tmpl w:val="0BDC1670"/>
    <w:lvl w:ilvl="0">
      <w:start w:val="1"/>
      <w:numFmt w:val="decimal"/>
      <w:pStyle w:val="ad"/>
      <w:lvlText w:val="[%1]"/>
      <w:lvlJc w:val="left"/>
      <w:pPr>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15:restartNumberingAfterBreak="0">
    <w:nsid w:val="0D051F45"/>
    <w:multiLevelType w:val="multilevel"/>
    <w:tmpl w:val="0D051F45"/>
    <w:lvl w:ilvl="0">
      <w:start w:val="1"/>
      <w:numFmt w:val="lowerRoman"/>
      <w:pStyle w:val="ae"/>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543"/>
        </w:tabs>
        <w:ind w:left="1543" w:hanging="420"/>
      </w:pPr>
      <w:rPr>
        <w:rFonts w:hint="eastAsia"/>
      </w:rPr>
    </w:lvl>
    <w:lvl w:ilvl="2">
      <w:start w:val="1"/>
      <w:numFmt w:val="lowerRoman"/>
      <w:lvlText w:val="%3."/>
      <w:lvlJc w:val="right"/>
      <w:pPr>
        <w:tabs>
          <w:tab w:val="left" w:pos="1963"/>
        </w:tabs>
        <w:ind w:left="1963" w:hanging="420"/>
      </w:pPr>
      <w:rPr>
        <w:rFonts w:hint="eastAsia"/>
      </w:rPr>
    </w:lvl>
    <w:lvl w:ilvl="3">
      <w:start w:val="1"/>
      <w:numFmt w:val="decimal"/>
      <w:lvlText w:val="%4."/>
      <w:lvlJc w:val="left"/>
      <w:pPr>
        <w:tabs>
          <w:tab w:val="left" w:pos="2383"/>
        </w:tabs>
        <w:ind w:left="2383" w:hanging="420"/>
      </w:pPr>
      <w:rPr>
        <w:rFonts w:hint="eastAsia"/>
      </w:rPr>
    </w:lvl>
    <w:lvl w:ilvl="4">
      <w:start w:val="1"/>
      <w:numFmt w:val="lowerLetter"/>
      <w:lvlText w:val="%5)"/>
      <w:lvlJc w:val="left"/>
      <w:pPr>
        <w:tabs>
          <w:tab w:val="left" w:pos="2803"/>
        </w:tabs>
        <w:ind w:left="2803" w:hanging="420"/>
      </w:pPr>
      <w:rPr>
        <w:rFonts w:hint="eastAsia"/>
      </w:rPr>
    </w:lvl>
    <w:lvl w:ilvl="5">
      <w:start w:val="1"/>
      <w:numFmt w:val="lowerRoman"/>
      <w:lvlText w:val="%6."/>
      <w:lvlJc w:val="right"/>
      <w:pPr>
        <w:tabs>
          <w:tab w:val="left" w:pos="3223"/>
        </w:tabs>
        <w:ind w:left="3223" w:hanging="420"/>
      </w:pPr>
      <w:rPr>
        <w:rFonts w:hint="eastAsia"/>
      </w:rPr>
    </w:lvl>
    <w:lvl w:ilvl="6">
      <w:start w:val="1"/>
      <w:numFmt w:val="decimal"/>
      <w:lvlText w:val="%7."/>
      <w:lvlJc w:val="left"/>
      <w:pPr>
        <w:tabs>
          <w:tab w:val="left" w:pos="3643"/>
        </w:tabs>
        <w:ind w:left="3643" w:hanging="420"/>
      </w:pPr>
      <w:rPr>
        <w:rFonts w:hint="eastAsia"/>
      </w:rPr>
    </w:lvl>
    <w:lvl w:ilvl="7">
      <w:start w:val="1"/>
      <w:numFmt w:val="lowerLetter"/>
      <w:lvlText w:val="%8)"/>
      <w:lvlJc w:val="left"/>
      <w:pPr>
        <w:tabs>
          <w:tab w:val="left" w:pos="4063"/>
        </w:tabs>
        <w:ind w:left="4063" w:hanging="420"/>
      </w:pPr>
      <w:rPr>
        <w:rFonts w:hint="eastAsia"/>
      </w:rPr>
    </w:lvl>
    <w:lvl w:ilvl="8">
      <w:start w:val="1"/>
      <w:numFmt w:val="lowerRoman"/>
      <w:lvlText w:val="%9."/>
      <w:lvlJc w:val="right"/>
      <w:pPr>
        <w:tabs>
          <w:tab w:val="left" w:pos="4483"/>
        </w:tabs>
        <w:ind w:left="4483" w:hanging="420"/>
      </w:pPr>
      <w:rPr>
        <w:rFonts w:hint="eastAsia"/>
      </w:rPr>
    </w:lvl>
  </w:abstractNum>
  <w:abstractNum w:abstractNumId="7" w15:restartNumberingAfterBreak="0">
    <w:nsid w:val="1AD20F90"/>
    <w:multiLevelType w:val="multilevel"/>
    <w:tmpl w:val="1AD20F90"/>
    <w:lvl w:ilvl="0">
      <w:start w:val="1"/>
      <w:numFmt w:val="none"/>
      <w:pStyle w:val="af"/>
      <w:lvlText w:val="%1注："/>
      <w:lvlJc w:val="left"/>
      <w:pPr>
        <w:tabs>
          <w:tab w:val="left" w:pos="845"/>
        </w:tabs>
        <w:ind w:left="-102" w:firstLine="419"/>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15:restartNumberingAfterBreak="0">
    <w:nsid w:val="1AF15012"/>
    <w:multiLevelType w:val="multilevel"/>
    <w:tmpl w:val="1AF15012"/>
    <w:lvl w:ilvl="0">
      <w:start w:val="1"/>
      <w:numFmt w:val="upperLetter"/>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9" w15:restartNumberingAfterBreak="0">
    <w:nsid w:val="1EAA1992"/>
    <w:multiLevelType w:val="multilevel"/>
    <w:tmpl w:val="1EAA1992"/>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left" w:pos="4791"/>
        </w:tabs>
        <w:ind w:left="4791" w:hanging="1418"/>
      </w:pPr>
    </w:lvl>
    <w:lvl w:ilvl="8">
      <w:start w:val="1"/>
      <w:numFmt w:val="decimal"/>
      <w:lvlText w:val="%1.%2.%3.%4.%5.%6.%7.%8.%9"/>
      <w:lvlJc w:val="left"/>
      <w:pPr>
        <w:tabs>
          <w:tab w:val="left" w:pos="5499"/>
        </w:tabs>
        <w:ind w:left="5499" w:hanging="1700"/>
      </w:pPr>
    </w:lvl>
  </w:abstractNum>
  <w:abstractNum w:abstractNumId="10" w15:restartNumberingAfterBreak="0">
    <w:nsid w:val="2C5917C3"/>
    <w:multiLevelType w:val="multilevel"/>
    <w:tmpl w:val="2C5917C3"/>
    <w:lvl w:ilvl="0">
      <w:start w:val="1"/>
      <w:numFmt w:val="none"/>
      <w:pStyle w:val="af2"/>
      <w:lvlText w:val="%1——"/>
      <w:lvlJc w:val="left"/>
      <w:pPr>
        <w:tabs>
          <w:tab w:val="left"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1" w15:restartNumberingAfterBreak="0">
    <w:nsid w:val="32F04FB2"/>
    <w:multiLevelType w:val="multilevel"/>
    <w:tmpl w:val="32F04FB2"/>
    <w:lvl w:ilvl="0">
      <w:start w:val="1"/>
      <w:numFmt w:val="lowerLetter"/>
      <w:pStyle w:val="af4"/>
      <w:lvlText w:val="%1"/>
      <w:lvlJc w:val="left"/>
      <w:pPr>
        <w:tabs>
          <w:tab w:val="left"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15:restartNumberingAfterBreak="0">
    <w:nsid w:val="44BA56BD"/>
    <w:multiLevelType w:val="multilevel"/>
    <w:tmpl w:val="44BA56BD"/>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3" w15:restartNumberingAfterBreak="0">
    <w:nsid w:val="44C50F90"/>
    <w:multiLevelType w:val="multilevel"/>
    <w:tmpl w:val="44C50F90"/>
    <w:lvl w:ilvl="0">
      <w:start w:val="1"/>
      <w:numFmt w:val="lowerLetter"/>
      <w:pStyle w:val="af5"/>
      <w:lvlText w:val="%1)"/>
      <w:lvlJc w:val="left"/>
      <w:pPr>
        <w:tabs>
          <w:tab w:val="left" w:pos="851"/>
        </w:tabs>
        <w:ind w:left="851" w:hanging="426"/>
      </w:pPr>
      <w:rPr>
        <w:rFonts w:ascii="宋体" w:eastAsia="宋体" w:hAnsi="Times New Roman" w:hint="eastAsia"/>
        <w:sz w:val="21"/>
      </w:rPr>
    </w:lvl>
    <w:lvl w:ilvl="1">
      <w:start w:val="1"/>
      <w:numFmt w:val="decimal"/>
      <w:pStyle w:val="af6"/>
      <w:lvlText w:val="%2)"/>
      <w:lvlJc w:val="left"/>
      <w:pPr>
        <w:tabs>
          <w:tab w:val="left"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4" w15:restartNumberingAfterBreak="0">
    <w:nsid w:val="48802D1C"/>
    <w:multiLevelType w:val="multilevel"/>
    <w:tmpl w:val="48802D1C"/>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5" w15:restartNumberingAfterBreak="0">
    <w:nsid w:val="4B733A5F"/>
    <w:multiLevelType w:val="multilevel"/>
    <w:tmpl w:val="4B733A5F"/>
    <w:lvl w:ilvl="0">
      <w:start w:val="1"/>
      <w:numFmt w:val="decimal"/>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6" w15:restartNumberingAfterBreak="0">
    <w:nsid w:val="4E5D0534"/>
    <w:multiLevelType w:val="multilevel"/>
    <w:tmpl w:val="4E5D0534"/>
    <w:lvl w:ilvl="0">
      <w:start w:val="1"/>
      <w:numFmt w:val="decimal"/>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7" w15:restartNumberingAfterBreak="0">
    <w:nsid w:val="54632751"/>
    <w:multiLevelType w:val="multilevel"/>
    <w:tmpl w:val="54632751"/>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left" w:pos="5982"/>
        </w:tabs>
        <w:ind w:left="5982" w:hanging="1418"/>
      </w:pPr>
    </w:lvl>
    <w:lvl w:ilvl="8">
      <w:start w:val="1"/>
      <w:numFmt w:val="decimal"/>
      <w:lvlText w:val="%1.%2.%3.%4.%5.%6.%7.%8.%9"/>
      <w:lvlJc w:val="left"/>
      <w:pPr>
        <w:tabs>
          <w:tab w:val="left" w:pos="6690"/>
        </w:tabs>
        <w:ind w:left="6690" w:hanging="1700"/>
      </w:pPr>
    </w:lvl>
  </w:abstractNum>
  <w:abstractNum w:abstractNumId="18" w15:restartNumberingAfterBreak="0">
    <w:nsid w:val="557C2AF5"/>
    <w:multiLevelType w:val="multilevel"/>
    <w:tmpl w:val="557C2AF5"/>
    <w:lvl w:ilvl="0">
      <w:start w:val="1"/>
      <w:numFmt w:val="decimal"/>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9" w15:restartNumberingAfterBreak="0">
    <w:nsid w:val="5603797C"/>
    <w:multiLevelType w:val="multilevel"/>
    <w:tmpl w:val="5603797C"/>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0" w15:restartNumberingAfterBreak="0">
    <w:nsid w:val="564D2089"/>
    <w:multiLevelType w:val="multilevel"/>
    <w:tmpl w:val="564D2089"/>
    <w:lvl w:ilvl="0">
      <w:start w:val="1"/>
      <w:numFmt w:val="none"/>
      <w:pStyle w:val="aff0"/>
      <w:lvlText w:val="%1注"/>
      <w:lvlJc w:val="left"/>
      <w:pPr>
        <w:tabs>
          <w:tab w:val="left" w:pos="760"/>
        </w:tabs>
        <w:ind w:left="760" w:hanging="284"/>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1" w15:restartNumberingAfterBreak="0">
    <w:nsid w:val="644622F9"/>
    <w:multiLevelType w:val="multilevel"/>
    <w:tmpl w:val="644622F9"/>
    <w:lvl w:ilvl="0">
      <w:start w:val="1"/>
      <w:numFmt w:val="upperRoman"/>
      <w:pStyle w:val="aff1"/>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310"/>
        </w:tabs>
        <w:ind w:left="1310" w:hanging="420"/>
      </w:pPr>
      <w:rPr>
        <w:rFonts w:hint="eastAsia"/>
      </w:rPr>
    </w:lvl>
    <w:lvl w:ilvl="2">
      <w:start w:val="1"/>
      <w:numFmt w:val="lowerRoman"/>
      <w:lvlText w:val="%3."/>
      <w:lvlJc w:val="right"/>
      <w:pPr>
        <w:tabs>
          <w:tab w:val="left" w:pos="1730"/>
        </w:tabs>
        <w:ind w:left="1730" w:hanging="420"/>
      </w:pPr>
      <w:rPr>
        <w:rFonts w:hint="eastAsia"/>
      </w:rPr>
    </w:lvl>
    <w:lvl w:ilvl="3">
      <w:start w:val="1"/>
      <w:numFmt w:val="decimal"/>
      <w:lvlText w:val="%4."/>
      <w:lvlJc w:val="left"/>
      <w:pPr>
        <w:tabs>
          <w:tab w:val="left" w:pos="2150"/>
        </w:tabs>
        <w:ind w:left="2150" w:hanging="420"/>
      </w:pPr>
      <w:rPr>
        <w:rFonts w:hint="eastAsia"/>
      </w:rPr>
    </w:lvl>
    <w:lvl w:ilvl="4">
      <w:start w:val="1"/>
      <w:numFmt w:val="lowerLetter"/>
      <w:lvlText w:val="%5)"/>
      <w:lvlJc w:val="left"/>
      <w:pPr>
        <w:tabs>
          <w:tab w:val="left" w:pos="2570"/>
        </w:tabs>
        <w:ind w:left="2570" w:hanging="420"/>
      </w:pPr>
      <w:rPr>
        <w:rFonts w:hint="eastAsia"/>
      </w:rPr>
    </w:lvl>
    <w:lvl w:ilvl="5">
      <w:start w:val="1"/>
      <w:numFmt w:val="lowerRoman"/>
      <w:lvlText w:val="%6."/>
      <w:lvlJc w:val="right"/>
      <w:pPr>
        <w:tabs>
          <w:tab w:val="left" w:pos="2990"/>
        </w:tabs>
        <w:ind w:left="2990" w:hanging="420"/>
      </w:pPr>
      <w:rPr>
        <w:rFonts w:hint="eastAsia"/>
      </w:rPr>
    </w:lvl>
    <w:lvl w:ilvl="6">
      <w:start w:val="1"/>
      <w:numFmt w:val="decimal"/>
      <w:lvlText w:val="%7."/>
      <w:lvlJc w:val="left"/>
      <w:pPr>
        <w:tabs>
          <w:tab w:val="left" w:pos="3410"/>
        </w:tabs>
        <w:ind w:left="3410" w:hanging="420"/>
      </w:pPr>
      <w:rPr>
        <w:rFonts w:hint="eastAsia"/>
      </w:rPr>
    </w:lvl>
    <w:lvl w:ilvl="7">
      <w:start w:val="1"/>
      <w:numFmt w:val="lowerLetter"/>
      <w:lvlText w:val="%8)"/>
      <w:lvlJc w:val="left"/>
      <w:pPr>
        <w:tabs>
          <w:tab w:val="left" w:pos="3830"/>
        </w:tabs>
        <w:ind w:left="3830" w:hanging="420"/>
      </w:pPr>
      <w:rPr>
        <w:rFonts w:hint="eastAsia"/>
      </w:rPr>
    </w:lvl>
    <w:lvl w:ilvl="8">
      <w:start w:val="1"/>
      <w:numFmt w:val="lowerRoman"/>
      <w:lvlText w:val="%9."/>
      <w:lvlJc w:val="right"/>
      <w:pPr>
        <w:tabs>
          <w:tab w:val="left" w:pos="4250"/>
        </w:tabs>
        <w:ind w:left="4250" w:hanging="420"/>
      </w:pPr>
      <w:rPr>
        <w:rFonts w:hint="eastAsia"/>
      </w:rPr>
    </w:lvl>
  </w:abstractNum>
  <w:abstractNum w:abstractNumId="22" w15:restartNumberingAfterBreak="0">
    <w:nsid w:val="646260FA"/>
    <w:multiLevelType w:val="multilevel"/>
    <w:tmpl w:val="646260FA"/>
    <w:lvl w:ilvl="0">
      <w:start w:val="1"/>
      <w:numFmt w:val="decimal"/>
      <w:pStyle w:val="aff2"/>
      <w:suff w:val="nothing"/>
      <w:lvlText w:val="表%1　"/>
      <w:lvlJc w:val="left"/>
      <w:pPr>
        <w:ind w:left="0" w:firstLine="0"/>
      </w:pPr>
    </w:lvl>
    <w:lvl w:ilvl="1">
      <w:start w:val="1"/>
      <w:numFmt w:val="decimal"/>
      <w:lvlText w:val="%1.%2"/>
      <w:lvlJc w:val="left"/>
      <w:pPr>
        <w:tabs>
          <w:tab w:val="left" w:pos="992"/>
        </w:tabs>
        <w:ind w:left="992" w:hanging="567"/>
      </w:pPr>
    </w:lvl>
    <w:lvl w:ilvl="2">
      <w:start w:val="1"/>
      <w:numFmt w:val="decimal"/>
      <w:lvlText w:val="%1.%2.%3"/>
      <w:lvlJc w:val="left"/>
      <w:pPr>
        <w:tabs>
          <w:tab w:val="left" w:pos="1417"/>
        </w:tabs>
        <w:ind w:left="1417"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3" w15:restartNumberingAfterBreak="0">
    <w:nsid w:val="654A26C9"/>
    <w:multiLevelType w:val="multilevel"/>
    <w:tmpl w:val="654A26C9"/>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4" w15:restartNumberingAfterBreak="0">
    <w:nsid w:val="657D3FBC"/>
    <w:multiLevelType w:val="multilevel"/>
    <w:tmpl w:val="657D3FBC"/>
    <w:lvl w:ilvl="0">
      <w:start w:val="1"/>
      <w:numFmt w:val="upperLetter"/>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5" w15:restartNumberingAfterBreak="0">
    <w:nsid w:val="69506ABF"/>
    <w:multiLevelType w:val="multilevel"/>
    <w:tmpl w:val="69506ABF"/>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6" w15:restartNumberingAfterBreak="0">
    <w:nsid w:val="6CA41985"/>
    <w:multiLevelType w:val="multilevel"/>
    <w:tmpl w:val="6CA41985"/>
    <w:lvl w:ilvl="0">
      <w:start w:val="1"/>
      <w:numFmt w:val="decimal"/>
      <w:pStyle w:val="aff9"/>
      <w:lvlText w:val="%1)"/>
      <w:lvlJc w:val="left"/>
      <w:pPr>
        <w:tabs>
          <w:tab w:val="left" w:pos="823"/>
        </w:tabs>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7" w15:restartNumberingAfterBreak="0">
    <w:nsid w:val="6CE42AC1"/>
    <w:multiLevelType w:val="multilevel"/>
    <w:tmpl w:val="6CE42AC1"/>
    <w:lvl w:ilvl="0">
      <w:start w:val="1"/>
      <w:numFmt w:val="lowerLetter"/>
      <w:pStyle w:val="affa"/>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15:restartNumberingAfterBreak="0">
    <w:nsid w:val="6CEA2025"/>
    <w:multiLevelType w:val="multilevel"/>
    <w:tmpl w:val="6CEA2025"/>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1844"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affe"/>
      <w:suff w:val="nothing"/>
      <w:lvlText w:val="%1%2.%3.%4　"/>
      <w:lvlJc w:val="left"/>
      <w:pPr>
        <w:ind w:left="142"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9" w15:restartNumberingAfterBreak="0">
    <w:nsid w:val="6DBF04F4"/>
    <w:multiLevelType w:val="multilevel"/>
    <w:tmpl w:val="6DBF04F4"/>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30" w15:restartNumberingAfterBreak="0">
    <w:nsid w:val="6DF35F19"/>
    <w:multiLevelType w:val="multilevel"/>
    <w:tmpl w:val="6DF35F19"/>
    <w:lvl w:ilvl="0">
      <w:start w:val="1"/>
      <w:numFmt w:val="decimal"/>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31" w15:restartNumberingAfterBreak="0">
    <w:nsid w:val="76933334"/>
    <w:multiLevelType w:val="multilevel"/>
    <w:tmpl w:val="76933334"/>
    <w:lvl w:ilvl="0">
      <w:start w:val="1"/>
      <w:numFmt w:val="none"/>
      <w:pStyle w:val="afff4"/>
      <w:lvlText w:val="%1——"/>
      <w:lvlJc w:val="left"/>
      <w:pPr>
        <w:tabs>
          <w:tab w:val="left" w:pos="330"/>
        </w:tabs>
        <w:ind w:left="948"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16cid:durableId="278923384">
    <w:abstractNumId w:val="0"/>
  </w:num>
  <w:num w:numId="2" w16cid:durableId="2082365527">
    <w:abstractNumId w:val="28"/>
  </w:num>
  <w:num w:numId="3" w16cid:durableId="1314218932">
    <w:abstractNumId w:val="5"/>
  </w:num>
  <w:num w:numId="4" w16cid:durableId="1260915260">
    <w:abstractNumId w:val="24"/>
  </w:num>
  <w:num w:numId="5" w16cid:durableId="156118262">
    <w:abstractNumId w:val="19"/>
  </w:num>
  <w:num w:numId="6" w16cid:durableId="185290799">
    <w:abstractNumId w:val="14"/>
  </w:num>
  <w:num w:numId="7" w16cid:durableId="2036685363">
    <w:abstractNumId w:val="8"/>
  </w:num>
  <w:num w:numId="8" w16cid:durableId="1684937398">
    <w:abstractNumId w:val="3"/>
  </w:num>
  <w:num w:numId="9" w16cid:durableId="1630285295">
    <w:abstractNumId w:val="9"/>
  </w:num>
  <w:num w:numId="10" w16cid:durableId="2110350700">
    <w:abstractNumId w:val="17"/>
  </w:num>
  <w:num w:numId="11" w16cid:durableId="466944996">
    <w:abstractNumId w:val="26"/>
  </w:num>
  <w:num w:numId="12" w16cid:durableId="2056927163">
    <w:abstractNumId w:val="11"/>
  </w:num>
  <w:num w:numId="13" w16cid:durableId="915700275">
    <w:abstractNumId w:val="13"/>
  </w:num>
  <w:num w:numId="14" w16cid:durableId="366570149">
    <w:abstractNumId w:val="7"/>
  </w:num>
  <w:num w:numId="15" w16cid:durableId="195703869">
    <w:abstractNumId w:val="20"/>
  </w:num>
  <w:num w:numId="16" w16cid:durableId="464154145">
    <w:abstractNumId w:val="22"/>
  </w:num>
  <w:num w:numId="17" w16cid:durableId="1447193217">
    <w:abstractNumId w:val="18"/>
  </w:num>
  <w:num w:numId="18" w16cid:durableId="1154830604">
    <w:abstractNumId w:val="30"/>
  </w:num>
  <w:num w:numId="19" w16cid:durableId="278605589">
    <w:abstractNumId w:val="16"/>
  </w:num>
  <w:num w:numId="20" w16cid:durableId="230236302">
    <w:abstractNumId w:val="1"/>
  </w:num>
  <w:num w:numId="21" w16cid:durableId="823277034">
    <w:abstractNumId w:val="10"/>
  </w:num>
  <w:num w:numId="22" w16cid:durableId="530455177">
    <w:abstractNumId w:val="31"/>
  </w:num>
  <w:num w:numId="23" w16cid:durableId="1936090773">
    <w:abstractNumId w:val="21"/>
  </w:num>
  <w:num w:numId="24" w16cid:durableId="1672365631">
    <w:abstractNumId w:val="6"/>
  </w:num>
  <w:num w:numId="25" w16cid:durableId="2021081659">
    <w:abstractNumId w:val="27"/>
  </w:num>
  <w:num w:numId="26" w16cid:durableId="860895598">
    <w:abstractNumId w:val="29"/>
  </w:num>
  <w:num w:numId="27" w16cid:durableId="1949386940">
    <w:abstractNumId w:val="2"/>
  </w:num>
  <w:num w:numId="28" w16cid:durableId="49426985">
    <w:abstractNumId w:val="4"/>
  </w:num>
  <w:num w:numId="29" w16cid:durableId="298658350">
    <w:abstractNumId w:val="15"/>
  </w:num>
  <w:num w:numId="30" w16cid:durableId="2081249994">
    <w:abstractNumId w:val="25"/>
  </w:num>
  <w:num w:numId="31" w16cid:durableId="626083510">
    <w:abstractNumId w:val="23"/>
  </w:num>
  <w:num w:numId="32" w16cid:durableId="134493046">
    <w:abstractNumId w:val="12"/>
  </w:num>
  <w:num w:numId="33" w16cid:durableId="1915358825">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attachedTemplate r:id="rId1"/>
  <w:documentProtection w:edit="forms" w:enforcement="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DIwNWFkMDgyNmU4OGU2MzMzODIzNGQ5ZThjYTU0MGUifQ=="/>
    <w:docVar w:name="NE.Ref{297950FB-DFAB-4208-86C6-33065893148F}" w:val=" ADDIN NE.Ref.{297950FB-DFAB-4208-86C6-33065893148F}&lt;Citation&gt;&lt;Group&gt;&lt;References&gt;&lt;Item&gt;&lt;ID&gt;12903&lt;/ID&gt;&lt;UID&gt;{DAA535B7-23ED-4E15-8FF0-42A88D24D90C}&lt;/UID&gt;&lt;Title&gt;20Hz-100MHz电场探头校准系统的研究&lt;/Title&gt;&lt;Template&gt;Thesis&lt;/Template&gt;&lt;Star&gt;0&lt;/Star&gt;&lt;Tag&gt;0&lt;/Tag&gt;&lt;Author&gt;李丹&lt;/Author&gt;&lt;Year&gt;2016&lt;/Year&gt;&lt;Details&gt;&lt;_created&gt;64633898&lt;/_created&gt;&lt;_modified&gt;64633899&lt;/_modified&gt;&lt;_url&gt;https://kns.cnki.net/kcms/detail/detail.aspx?FileName=1016115940.nh&amp;amp;DbName=CMFD2017&lt;/_url&gt;&lt;_publisher&gt;北京交通大学&lt;/_publisher&gt;&lt;_volume&gt;硕士&lt;/_volume&gt;&lt;_pages&gt;74&lt;/_pages&gt;&lt;_tertiary_author&gt;周克生&lt;/_tertiary_author&gt;&lt;_cited_count&gt;8&lt;/_cited_count&gt;&lt;_keywords&gt;电场探头;TEM小室;校准系统;不确定度;LabVIEW;自动测试软件&lt;/_keywords&gt;&lt;_accessed&gt;64633899&lt;/_accessed&gt;&lt;_db_updated&gt;CNKI - Reference&lt;/_db_updated&gt;&lt;_translated_author&gt;Li, Dan&lt;/_translated_author&gt;&lt;_translated_tertiary_author&gt;Zhou, Kesheng&lt;/_translated_tertiary_author&gt;&lt;/Details&gt;&lt;Extra&gt;&lt;DBUID&gt;{3885C543-4462-4591-A650-7425F04D56FA}&lt;/DBUID&gt;&lt;/Extra&gt;&lt;/Item&gt;&lt;/References&gt;&lt;/Group&gt;&lt;Group&gt;&lt;References&gt;&lt;Item&gt;&lt;ID&gt;12895&lt;/ID&gt;&lt;UID&gt;{89506A6D-0E8C-4D01-A49E-163AF37C68CB}&lt;/UID&gt;&lt;Title&gt;基于亥姆霍兹线圈的磁场探头校准研究&lt;/Title&gt;&lt;Template&gt;Thesis&lt;/Template&gt;&lt;Star&gt;0&lt;/Star&gt;&lt;Tag&gt;0&lt;/Tag&gt;&lt;Author&gt;孙敏杰&lt;/Author&gt;&lt;Year&gt;2014&lt;/Year&gt;&lt;Details&gt;&lt;_created&gt;64633898&lt;/_created&gt;&lt;_modified&gt;64633899&lt;/_modified&gt;&lt;_url&gt;https://kns.cnki.net/kcms/detail/detail.aspx?FileName=1014401070.nh&amp;amp;DbName=CMFD2015&lt;/_url&gt;&lt;_publisher&gt;北京交通大学&lt;/_publisher&gt;&lt;_volume&gt;硕士&lt;/_volume&gt;&lt;_pages&gt;62&lt;/_pages&gt;&lt;_tertiary_author&gt;闻映红&lt;/_tertiary_author&gt;&lt;_cited_count&gt;11&lt;/_cited_count&gt;&lt;_keywords&gt;磁场探头;亥姆霍兹线圈;校准系统;均匀场;自动化测试;不确定度&lt;/_keywords&gt;&lt;_accessed&gt;64633899&lt;/_accessed&gt;&lt;_db_updated&gt;CNKI - Reference&lt;/_db_updated&gt;&lt;_translated_author&gt;Sun, Minjie&lt;/_translated_author&gt;&lt;_translated_tertiary_author&gt;Wen, Yinghong&lt;/_translated_tertiary_author&gt;&lt;/Details&gt;&lt;Extra&gt;&lt;DBUID&gt;{3885C543-4462-4591-A650-7425F04D56FA}&lt;/DBUID&gt;&lt;/Extra&gt;&lt;/Item&gt;&lt;/References&gt;&lt;/Group&gt;&lt;Group&gt;&lt;References&gt;&lt;Item&gt;&lt;ID&gt;12122&lt;/ID&gt;&lt;UID&gt;{0C595134-61E3-4AE3-AF43-482F5F43B81E}&lt;/UID&gt;&lt;Title&gt;雷电弱磁场宽带测量与标定&lt;/Title&gt;&lt;Template&gt;Journal Article&lt;/Template&gt;&lt;Star&gt;0&lt;/Star&gt;&lt;Tag&gt;0&lt;/Tag&gt;&lt;Author&gt;王睿超; 邱实; 石立华; 卢治钢; 姚喜梅&lt;/Author&gt;&lt;Year&gt;2018&lt;/Year&gt;&lt;Details&gt;&lt;_accessed&gt;62531136&lt;/_accessed&gt;&lt;_author_adr&gt;1.陆军工程大学 野战工程学院，江苏 南京  210007；2.中国标准化协会，北京 100048&lt;/_author_adr&gt;&lt;_created&gt;62531136&lt;/_created&gt;&lt;_db_provider&gt;CNKI&lt;/_db_provider&gt;&lt;_isbn&gt;1009-3443&lt;/_isbn&gt;&lt;_journal&gt;解放军理工大学学报(自然科学版)&lt;/_journal&gt;&lt;_keywords&gt;宽带；高灵敏度；磁场传感器；标定&lt;/_keywords&gt;&lt;_modified&gt;62531161&lt;/_modified&gt;&lt;_pages&gt;1-6&lt;/_pages&gt;&lt;_translated_author&gt;Wang, Ruichao;Qiu, Shi;Shi, Lihua;Lu, Zhigang;Yao, Ximei&lt;/_translated_author&gt;&lt;/Details&gt;&lt;Extra&gt;&lt;DBUID&gt;{3885C543-4462-4591-A650-7425F04D56FA}&lt;/DBUID&gt;&lt;/Extra&gt;&lt;/Item&gt;&lt;/References&gt;&lt;/Group&gt;&lt;Group&gt;&lt;References&gt;&lt;Item&gt;&lt;ID&gt;12897&lt;/ID&gt;&lt;UID&gt;{CEC79CF7-20C7-4D0C-91E2-F3D15E6FD920}&lt;/UID&gt;&lt;Title&gt;雷电电磁脉冲电场仪的标定研究&lt;/Title&gt;&lt;Template&gt;Journal Article&lt;/Template&gt;&lt;Star&gt;0&lt;/Star&gt;&lt;Tag&gt;0&lt;/Tag&gt;&lt;Author&gt;周璧华; 何伟; 郭建明; 刘培山&lt;/Author&gt;&lt;Year&gt;2011&lt;/Year&gt;&lt;Details&gt;&lt;_language&gt;Chinese&lt;/_language&gt;&lt;_created&gt;64633898&lt;/_created&gt;&lt;_modified&gt;64633899&lt;/_modified&gt;&lt;_url&gt;https://kns.cnki.net/kcms/detail/detail.aspx?FileName=DBKX201106002&amp;amp;DbName=CJFQ2011&lt;/_url&gt;&lt;_journal&gt;电波科学学报&lt;/_journal&gt;&lt;_volume&gt;26&lt;/_volume&gt;&lt;_issue&gt;06&lt;/_issue&gt;&lt;_pages&gt;1034-1039&lt;/_pages&gt;&lt;_cited_count&gt;10&lt;/_cited_count&gt;&lt;_date&gt;58881600&lt;/_date&gt;&lt;_keywords&gt;雷电电磁脉冲电场仪;标定;有界波模拟器;时域有限差分法&lt;/_keywords&gt;&lt;_author_aff&gt;解放军理工大学工程兵工程学院;&lt;/_author_aff&gt;&lt;_accessed&gt;64633899&lt;/_accessed&gt;&lt;_db_updated&gt;CNKI - Reference&lt;/_db_updated&gt;&lt;_collection_scope&gt;CSCD;PKU&lt;/_collection_scope&gt;&lt;_translated_author&gt;Zhou, Bihua;He, Wei;Guo, Jianming;Liu, Peishan&lt;/_translated_author&gt;&lt;/Details&gt;&lt;Extra&gt;&lt;DBUID&gt;{3885C543-4462-4591-A650-7425F04D56FA}&lt;/DBUID&gt;&lt;/Extra&gt;&lt;/Item&gt;&lt;/References&gt;&lt;/Group&gt;&lt;Group&gt;&lt;References&gt;&lt;Item&gt;&lt;ID&gt;12898&lt;/ID&gt;&lt;UID&gt;{87CBBF7A-EFA4-448E-84DB-93065E0D47A6}&lt;/UID&gt;&lt;Title&gt;脉冲电场测试系统标定方法&lt;/Title&gt;&lt;Template&gt;Journal Article&lt;/Template&gt;&lt;Star&gt;0&lt;/Star&gt;&lt;Tag&gt;0&lt;/Tag&gt;&lt;Author&gt;张龙; 魏光辉; 潘晓东; 胡小锋; 张勇强&lt;/Author&gt;&lt;Year&gt;2014&lt;/Year&gt;&lt;Details&gt;&lt;_language&gt;Chinese&lt;/_language&gt;&lt;_created&gt;64633898&lt;/_created&gt;&lt;_modified&gt;64633899&lt;/_modified&gt;&lt;_url&gt;https://kns.cnki.net/kcms/detail/detail.aspx?FileName=GDYJ201403045&amp;amp;DbName=CJFQ2014&lt;/_url&gt;&lt;_journal&gt;高电压技术&lt;/_journal&gt;&lt;_volume&gt;40&lt;/_volume&gt;&lt;_issue&gt;03&lt;/_issue&gt;&lt;_pages&gt;930-936&lt;/_pages&gt;&lt;_cited_count&gt;12&lt;/_cited_count&gt;&lt;_date&gt;60086880&lt;/_date&gt;&lt;_keywords&gt;脉冲传感器;标定;幅频特性;开阔试验场;近场;远场;GHz横电磁波传输室&lt;/_keywords&gt;&lt;_author_aff&gt;军械工程学院电磁环境效应国家重点实验室;空军石家庄飞行学院;&lt;/_author_aff&gt;&lt;_accessed&gt;64633899&lt;/_accessed&gt;&lt;_db_updated&gt;CNKI - Reference&lt;/_db_updated&gt;&lt;_collection_scope&gt;CSCD;PKU;EI&lt;/_collection_scope&gt;&lt;_translated_author&gt;Zhang, Long;Wei, Guanghui;Pan, Xiaodong;Hu, Xiaofeng;Zhang, Yongqiang&lt;/_translated_author&gt;&lt;/Details&gt;&lt;Extra&gt;&lt;DBUID&gt;{3885C543-4462-4591-A650-7425F04D56FA}&lt;/DBUID&gt;&lt;/Extra&gt;&lt;/Item&gt;&lt;/References&gt;&lt;/Group&gt;&lt;Group&gt;&lt;References&gt;&lt;Item&gt;&lt;ID&gt;12904&lt;/ID&gt;&lt;UID&gt;{E503F622-7308-401F-BAE0-88D92F95D92C}&lt;/UID&gt;&lt;Title&gt;GJB 8218-2014 高功率超宽谱脉冲辐射场测量方法&lt;/Title&gt;&lt;Template&gt;Standard&lt;/Template&gt;&lt;Star&gt;0&lt;/Star&gt;&lt;Tag&gt;0&lt;/Tag&gt;&lt;Author&gt;中国人民解放军总装备部&lt;/Author&gt;&lt;Year&gt;2014&lt;/Year&gt;&lt;Details&gt;&lt;_created&gt;64633914&lt;/_created&gt;&lt;_modified&gt;64633915&lt;/_modified&gt;&lt;_accessed&gt;64633915&lt;/_accessed&gt;&lt;_translated_author&gt;Zhong, Guorenminjiefangjunzongzhuangbeibu&lt;/_translated_author&gt;&lt;/Details&gt;&lt;Extra&gt;&lt;DBUID&gt;{3885C543-4462-4591-A650-7425F04D56FA}&lt;/DBUID&gt;&lt;/Extra&gt;&lt;/Item&gt;&lt;/References&gt;&lt;/Group&gt;&lt;Group&gt;&lt;References&gt;&lt;Item&gt;&lt;ID&gt;12905&lt;/ID&gt;&lt;UID&gt;{AFF520B9-E469-4D07-BD62-4D020BDB538D}&lt;/UID&gt;&lt;Title&gt;GJB 8815-2015 电磁兼容测量天线的天线系数校准规范&lt;/Title&gt;&lt;Template&gt;Standard&lt;/Template&gt;&lt;Star&gt;0&lt;/Star&gt;&lt;Tag&gt;0&lt;/Tag&gt;&lt;Author&gt;中国人民解放军总装备部&lt;/Author&gt;&lt;Year&gt;2015&lt;/Year&gt;&lt;Details&gt;&lt;_created&gt;64633914&lt;/_created&gt;&lt;_modified&gt;64633916&lt;/_modified&gt;&lt;_translated_author&gt;Zhong, Guorenminjiefangjunzongzhuangbeibu&lt;/_translated_author&gt;&lt;/Details&gt;&lt;Extra&gt;&lt;DBUID&gt;{3885C543-4462-4591-A650-7425F04D56FA}&lt;/DBUID&gt;&lt;/Extra&gt;&lt;/Item&gt;&lt;/References&gt;&lt;/Group&gt;&lt;Group&gt;&lt;References&gt;&lt;Item&gt;&lt;ID&gt;12906&lt;/ID&gt;&lt;UID&gt;{A1ACA449-6DA2-489A-AEF3-254D6956BEAE}&lt;/UID&gt;&lt;Title&gt;JJF 27.12-2018 电磁发射和敏感度测量设备校准规范 第13部分 电磁脉冲电场探头&lt;/Title&gt;&lt;Template&gt;Standard&lt;/Template&gt;&lt;Star&gt;0&lt;/Star&gt;&lt;Tag&gt;0&lt;/Tag&gt;&lt;Author&gt;国家国防科技工业局&lt;/Author&gt;&lt;Year&gt;2018&lt;/Year&gt;&lt;Details&gt;&lt;_created&gt;64633917&lt;/_created&gt;&lt;_modified&gt;64633918&lt;/_modified&gt;&lt;_accessed&gt;64633917&lt;/_accessed&gt;&lt;_translated_author&gt;Guo, Jiaguofangkejigongyeju&lt;/_translated_author&gt;&lt;/Details&gt;&lt;Extra&gt;&lt;DBUID&gt;{3885C543-4462-4591-A650-7425F04D56FA}&lt;/DBUID&gt;&lt;/Extra&gt;&lt;/Item&gt;&lt;/References&gt;&lt;/Group&gt;&lt;/Citation&gt;_x000a_"/>
    <w:docVar w:name="NE.Ref{B7983017-1CE2-4B12-84C6-907E777B152D}" w:val=" ADDIN NE.Ref.{B7983017-1CE2-4B12-84C6-907E777B152D}&lt;Citation&gt;&lt;Group&gt;&lt;References&gt;&lt;Item&gt;&lt;ID&gt;12813&lt;/ID&gt;&lt;UID&gt;{693B889B-00EF-4533-B72C-74A286750B45}&lt;/UID&gt;&lt;Title&gt;Calibration of Electromagnetic Field Sensors and Probes (Excluding Antennas) from 9 kHz to 40 GHz&lt;/Title&gt;&lt;Template&gt;Standard&lt;/Template&gt;&lt;Star&gt;0&lt;/Star&gt;&lt;Tag&gt;3&lt;/Tag&gt;&lt;Author&gt;Society, IEEE Electromagnetic Compatibility&lt;/Author&gt;&lt;Year&gt;2013&lt;/Year&gt;&lt;Details&gt;&lt;_created&gt;64282530&lt;/_created&gt;&lt;_modified&gt;64396663&lt;/_modified&gt;&lt;_secondary_title&gt;Std 1309&lt;/_secondary_title&gt;&lt;/Details&gt;&lt;Extra&gt;&lt;DBUID&gt;{3885C543-4462-4591-A650-7425F04D56FA}&lt;/DBUID&gt;&lt;/Extra&gt;&lt;/Item&gt;&lt;/References&gt;&lt;/Group&gt;&lt;/Citation&gt;_x000a_"/>
    <w:docVar w:name="ne_docsoft" w:val="MSWord"/>
    <w:docVar w:name="ne_docversion" w:val="NoteExpress 2.0"/>
    <w:docVar w:name="ne_stylename" w:val="重庆大学学报（社会科学版）"/>
  </w:docVars>
  <w:rsids>
    <w:rsidRoot w:val="00406B0B"/>
    <w:rsid w:val="0000040A"/>
    <w:rsid w:val="00000A94"/>
    <w:rsid w:val="00001972"/>
    <w:rsid w:val="00001D9A"/>
    <w:rsid w:val="00004BA6"/>
    <w:rsid w:val="00005554"/>
    <w:rsid w:val="0000702D"/>
    <w:rsid w:val="00007B3A"/>
    <w:rsid w:val="000107E0"/>
    <w:rsid w:val="00011FDE"/>
    <w:rsid w:val="00012755"/>
    <w:rsid w:val="00012975"/>
    <w:rsid w:val="00012FF5"/>
    <w:rsid w:val="00012FFD"/>
    <w:rsid w:val="00014162"/>
    <w:rsid w:val="00014340"/>
    <w:rsid w:val="000157DF"/>
    <w:rsid w:val="00016A9C"/>
    <w:rsid w:val="00022184"/>
    <w:rsid w:val="00022762"/>
    <w:rsid w:val="000238E0"/>
    <w:rsid w:val="000249A4"/>
    <w:rsid w:val="000249DB"/>
    <w:rsid w:val="00024D7E"/>
    <w:rsid w:val="0002559E"/>
    <w:rsid w:val="0002595E"/>
    <w:rsid w:val="000303C3"/>
    <w:rsid w:val="00030BE4"/>
    <w:rsid w:val="000331D3"/>
    <w:rsid w:val="000346A5"/>
    <w:rsid w:val="000359C3"/>
    <w:rsid w:val="00035A7D"/>
    <w:rsid w:val="000365ED"/>
    <w:rsid w:val="00036A86"/>
    <w:rsid w:val="000370C1"/>
    <w:rsid w:val="00041801"/>
    <w:rsid w:val="00041964"/>
    <w:rsid w:val="0004249A"/>
    <w:rsid w:val="00043282"/>
    <w:rsid w:val="00044286"/>
    <w:rsid w:val="00046434"/>
    <w:rsid w:val="000466FE"/>
    <w:rsid w:val="00047C2B"/>
    <w:rsid w:val="00047F28"/>
    <w:rsid w:val="000503AA"/>
    <w:rsid w:val="000506A1"/>
    <w:rsid w:val="000511BE"/>
    <w:rsid w:val="000515DD"/>
    <w:rsid w:val="00051B29"/>
    <w:rsid w:val="0005265A"/>
    <w:rsid w:val="000539DD"/>
    <w:rsid w:val="00053BD3"/>
    <w:rsid w:val="000556ED"/>
    <w:rsid w:val="00055CA2"/>
    <w:rsid w:val="00055FE2"/>
    <w:rsid w:val="0005616F"/>
    <w:rsid w:val="00060C2E"/>
    <w:rsid w:val="00061033"/>
    <w:rsid w:val="0006115C"/>
    <w:rsid w:val="000619E9"/>
    <w:rsid w:val="000622D4"/>
    <w:rsid w:val="0006312B"/>
    <w:rsid w:val="0006357D"/>
    <w:rsid w:val="00064E46"/>
    <w:rsid w:val="000652C6"/>
    <w:rsid w:val="00067F1E"/>
    <w:rsid w:val="00071CC0"/>
    <w:rsid w:val="00071CFC"/>
    <w:rsid w:val="00072745"/>
    <w:rsid w:val="00073C8C"/>
    <w:rsid w:val="00075C4E"/>
    <w:rsid w:val="00077B64"/>
    <w:rsid w:val="00077F2D"/>
    <w:rsid w:val="00080508"/>
    <w:rsid w:val="00080A1C"/>
    <w:rsid w:val="00082317"/>
    <w:rsid w:val="0008394B"/>
    <w:rsid w:val="00083D2C"/>
    <w:rsid w:val="00084DBB"/>
    <w:rsid w:val="00085538"/>
    <w:rsid w:val="00086AA1"/>
    <w:rsid w:val="00087A77"/>
    <w:rsid w:val="00090CA6"/>
    <w:rsid w:val="00092B8A"/>
    <w:rsid w:val="00092FB0"/>
    <w:rsid w:val="000934C5"/>
    <w:rsid w:val="00093D25"/>
    <w:rsid w:val="00093DAB"/>
    <w:rsid w:val="00094ACC"/>
    <w:rsid w:val="00094D73"/>
    <w:rsid w:val="00096A74"/>
    <w:rsid w:val="00096D63"/>
    <w:rsid w:val="000A0B60"/>
    <w:rsid w:val="000A0EB8"/>
    <w:rsid w:val="000A19FC"/>
    <w:rsid w:val="000A296B"/>
    <w:rsid w:val="000A48E4"/>
    <w:rsid w:val="000A6DA4"/>
    <w:rsid w:val="000A7311"/>
    <w:rsid w:val="000B060F"/>
    <w:rsid w:val="000B1592"/>
    <w:rsid w:val="000B1B4C"/>
    <w:rsid w:val="000B1FF2"/>
    <w:rsid w:val="000B31A8"/>
    <w:rsid w:val="000B3CDA"/>
    <w:rsid w:val="000B4F32"/>
    <w:rsid w:val="000B639D"/>
    <w:rsid w:val="000B6A0B"/>
    <w:rsid w:val="000B7FE6"/>
    <w:rsid w:val="000C0F6C"/>
    <w:rsid w:val="000C11DB"/>
    <w:rsid w:val="000C1492"/>
    <w:rsid w:val="000C2FBD"/>
    <w:rsid w:val="000C4B41"/>
    <w:rsid w:val="000C57D6"/>
    <w:rsid w:val="000C59B6"/>
    <w:rsid w:val="000C6362"/>
    <w:rsid w:val="000C7666"/>
    <w:rsid w:val="000D0A9C"/>
    <w:rsid w:val="000D1795"/>
    <w:rsid w:val="000D3277"/>
    <w:rsid w:val="000D329A"/>
    <w:rsid w:val="000D4B9C"/>
    <w:rsid w:val="000D4EB6"/>
    <w:rsid w:val="000D753B"/>
    <w:rsid w:val="000E4C1A"/>
    <w:rsid w:val="000E4C9E"/>
    <w:rsid w:val="000E6637"/>
    <w:rsid w:val="000E6A12"/>
    <w:rsid w:val="000E6FD7"/>
    <w:rsid w:val="000F06E1"/>
    <w:rsid w:val="000F0D20"/>
    <w:rsid w:val="000F0E3C"/>
    <w:rsid w:val="000F19D5"/>
    <w:rsid w:val="000F4050"/>
    <w:rsid w:val="000F4797"/>
    <w:rsid w:val="000F4AEA"/>
    <w:rsid w:val="000F5819"/>
    <w:rsid w:val="000F67E9"/>
    <w:rsid w:val="001042C6"/>
    <w:rsid w:val="0010460B"/>
    <w:rsid w:val="00104926"/>
    <w:rsid w:val="00107E0C"/>
    <w:rsid w:val="0011231E"/>
    <w:rsid w:val="00112720"/>
    <w:rsid w:val="0011399D"/>
    <w:rsid w:val="00113B1E"/>
    <w:rsid w:val="001144CF"/>
    <w:rsid w:val="0011655D"/>
    <w:rsid w:val="001170DB"/>
    <w:rsid w:val="0011711C"/>
    <w:rsid w:val="00123F7A"/>
    <w:rsid w:val="0012488F"/>
    <w:rsid w:val="00124E4F"/>
    <w:rsid w:val="001260B7"/>
    <w:rsid w:val="001265CB"/>
    <w:rsid w:val="001321C6"/>
    <w:rsid w:val="001325C4"/>
    <w:rsid w:val="00133010"/>
    <w:rsid w:val="001338EE"/>
    <w:rsid w:val="00133AAE"/>
    <w:rsid w:val="00135323"/>
    <w:rsid w:val="001356C4"/>
    <w:rsid w:val="001359BD"/>
    <w:rsid w:val="00141114"/>
    <w:rsid w:val="00141D0F"/>
    <w:rsid w:val="00142969"/>
    <w:rsid w:val="00142A16"/>
    <w:rsid w:val="00142E45"/>
    <w:rsid w:val="001446C2"/>
    <w:rsid w:val="001457E7"/>
    <w:rsid w:val="0014592D"/>
    <w:rsid w:val="00145D9D"/>
    <w:rsid w:val="00146072"/>
    <w:rsid w:val="00146388"/>
    <w:rsid w:val="0014776A"/>
    <w:rsid w:val="00151F29"/>
    <w:rsid w:val="001529E5"/>
    <w:rsid w:val="00153C7E"/>
    <w:rsid w:val="00155577"/>
    <w:rsid w:val="00155EED"/>
    <w:rsid w:val="00156B25"/>
    <w:rsid w:val="00156E1A"/>
    <w:rsid w:val="00157353"/>
    <w:rsid w:val="00157894"/>
    <w:rsid w:val="00157B55"/>
    <w:rsid w:val="00161DF9"/>
    <w:rsid w:val="001625DB"/>
    <w:rsid w:val="0016271A"/>
    <w:rsid w:val="00162F4F"/>
    <w:rsid w:val="001642FA"/>
    <w:rsid w:val="0016478E"/>
    <w:rsid w:val="001649EB"/>
    <w:rsid w:val="00164BAF"/>
    <w:rsid w:val="00164FA8"/>
    <w:rsid w:val="00165065"/>
    <w:rsid w:val="00165434"/>
    <w:rsid w:val="0016580B"/>
    <w:rsid w:val="00165F49"/>
    <w:rsid w:val="00166B88"/>
    <w:rsid w:val="0016770A"/>
    <w:rsid w:val="001702A8"/>
    <w:rsid w:val="00170804"/>
    <w:rsid w:val="001708E9"/>
    <w:rsid w:val="0017340B"/>
    <w:rsid w:val="00173FB1"/>
    <w:rsid w:val="001745A5"/>
    <w:rsid w:val="00174867"/>
    <w:rsid w:val="00176DFD"/>
    <w:rsid w:val="001771B6"/>
    <w:rsid w:val="001852C9"/>
    <w:rsid w:val="00186689"/>
    <w:rsid w:val="00186802"/>
    <w:rsid w:val="00187910"/>
    <w:rsid w:val="00187A0B"/>
    <w:rsid w:val="00190087"/>
    <w:rsid w:val="001913C4"/>
    <w:rsid w:val="00191E4C"/>
    <w:rsid w:val="00192F31"/>
    <w:rsid w:val="0019348F"/>
    <w:rsid w:val="00193A07"/>
    <w:rsid w:val="00193C59"/>
    <w:rsid w:val="00194C95"/>
    <w:rsid w:val="00195C34"/>
    <w:rsid w:val="00196B32"/>
    <w:rsid w:val="00196EF5"/>
    <w:rsid w:val="001973B7"/>
    <w:rsid w:val="0019790E"/>
    <w:rsid w:val="001A1A53"/>
    <w:rsid w:val="001A234A"/>
    <w:rsid w:val="001A238E"/>
    <w:rsid w:val="001A3019"/>
    <w:rsid w:val="001A341C"/>
    <w:rsid w:val="001A35F8"/>
    <w:rsid w:val="001A4CF3"/>
    <w:rsid w:val="001A6696"/>
    <w:rsid w:val="001A793E"/>
    <w:rsid w:val="001B05EF"/>
    <w:rsid w:val="001B06E8"/>
    <w:rsid w:val="001B3249"/>
    <w:rsid w:val="001B3FEB"/>
    <w:rsid w:val="001B6939"/>
    <w:rsid w:val="001B71D0"/>
    <w:rsid w:val="001B71EE"/>
    <w:rsid w:val="001B78BD"/>
    <w:rsid w:val="001C04A8"/>
    <w:rsid w:val="001C2C03"/>
    <w:rsid w:val="001C3808"/>
    <w:rsid w:val="001C42F7"/>
    <w:rsid w:val="001C49E5"/>
    <w:rsid w:val="001C5903"/>
    <w:rsid w:val="001C680C"/>
    <w:rsid w:val="001C7FEA"/>
    <w:rsid w:val="001D0499"/>
    <w:rsid w:val="001D0BBE"/>
    <w:rsid w:val="001D0ED4"/>
    <w:rsid w:val="001D212F"/>
    <w:rsid w:val="001D29D7"/>
    <w:rsid w:val="001D2B60"/>
    <w:rsid w:val="001D2DE7"/>
    <w:rsid w:val="001D411C"/>
    <w:rsid w:val="001D4552"/>
    <w:rsid w:val="001E1B6A"/>
    <w:rsid w:val="001E2484"/>
    <w:rsid w:val="001E3CC4"/>
    <w:rsid w:val="001E4882"/>
    <w:rsid w:val="001E6999"/>
    <w:rsid w:val="001E6AC3"/>
    <w:rsid w:val="001E73AB"/>
    <w:rsid w:val="001F092D"/>
    <w:rsid w:val="001F143A"/>
    <w:rsid w:val="001F1605"/>
    <w:rsid w:val="001F2508"/>
    <w:rsid w:val="001F4816"/>
    <w:rsid w:val="001F69B4"/>
    <w:rsid w:val="001F77C7"/>
    <w:rsid w:val="00200183"/>
    <w:rsid w:val="00200333"/>
    <w:rsid w:val="0020107D"/>
    <w:rsid w:val="00202AA4"/>
    <w:rsid w:val="002031F7"/>
    <w:rsid w:val="002040E6"/>
    <w:rsid w:val="00204156"/>
    <w:rsid w:val="00204C87"/>
    <w:rsid w:val="0020527B"/>
    <w:rsid w:val="00205F2C"/>
    <w:rsid w:val="00210B15"/>
    <w:rsid w:val="00212EF2"/>
    <w:rsid w:val="002139D4"/>
    <w:rsid w:val="002142EA"/>
    <w:rsid w:val="00214BE7"/>
    <w:rsid w:val="0021520F"/>
    <w:rsid w:val="00215A3B"/>
    <w:rsid w:val="00215F6E"/>
    <w:rsid w:val="00217505"/>
    <w:rsid w:val="002178FA"/>
    <w:rsid w:val="002204BB"/>
    <w:rsid w:val="00221B79"/>
    <w:rsid w:val="00221C6B"/>
    <w:rsid w:val="00221E70"/>
    <w:rsid w:val="002253A1"/>
    <w:rsid w:val="0022564E"/>
    <w:rsid w:val="00225CF8"/>
    <w:rsid w:val="00226B86"/>
    <w:rsid w:val="0022794E"/>
    <w:rsid w:val="002306F1"/>
    <w:rsid w:val="00230DCE"/>
    <w:rsid w:val="00233D64"/>
    <w:rsid w:val="0023482A"/>
    <w:rsid w:val="00235823"/>
    <w:rsid w:val="002359CB"/>
    <w:rsid w:val="00235DB8"/>
    <w:rsid w:val="00236570"/>
    <w:rsid w:val="00236847"/>
    <w:rsid w:val="00241548"/>
    <w:rsid w:val="00243540"/>
    <w:rsid w:val="0024497B"/>
    <w:rsid w:val="0024515B"/>
    <w:rsid w:val="00245BE3"/>
    <w:rsid w:val="00246021"/>
    <w:rsid w:val="0024666E"/>
    <w:rsid w:val="00247204"/>
    <w:rsid w:val="002473F3"/>
    <w:rsid w:val="00247E59"/>
    <w:rsid w:val="00247F52"/>
    <w:rsid w:val="00250B25"/>
    <w:rsid w:val="00250BBE"/>
    <w:rsid w:val="002515C2"/>
    <w:rsid w:val="0025194F"/>
    <w:rsid w:val="0026148A"/>
    <w:rsid w:val="0026218E"/>
    <w:rsid w:val="00262696"/>
    <w:rsid w:val="00263D25"/>
    <w:rsid w:val="002643C3"/>
    <w:rsid w:val="00264943"/>
    <w:rsid w:val="00264A0C"/>
    <w:rsid w:val="00264C51"/>
    <w:rsid w:val="0026526C"/>
    <w:rsid w:val="00266EEB"/>
    <w:rsid w:val="00267EF4"/>
    <w:rsid w:val="00270CB8"/>
    <w:rsid w:val="00272B08"/>
    <w:rsid w:val="00272EE4"/>
    <w:rsid w:val="00274C9C"/>
    <w:rsid w:val="0028182C"/>
    <w:rsid w:val="00281BB8"/>
    <w:rsid w:val="00281E9E"/>
    <w:rsid w:val="00281FE3"/>
    <w:rsid w:val="00282405"/>
    <w:rsid w:val="00282FCE"/>
    <w:rsid w:val="00284C18"/>
    <w:rsid w:val="00285170"/>
    <w:rsid w:val="00285361"/>
    <w:rsid w:val="00290241"/>
    <w:rsid w:val="00290E18"/>
    <w:rsid w:val="00292ADE"/>
    <w:rsid w:val="00292D60"/>
    <w:rsid w:val="00293097"/>
    <w:rsid w:val="00293B30"/>
    <w:rsid w:val="00294D34"/>
    <w:rsid w:val="00294E3B"/>
    <w:rsid w:val="00296193"/>
    <w:rsid w:val="00296C66"/>
    <w:rsid w:val="00296EBE"/>
    <w:rsid w:val="002974E3"/>
    <w:rsid w:val="002A084B"/>
    <w:rsid w:val="002A0DFB"/>
    <w:rsid w:val="002A1260"/>
    <w:rsid w:val="002A1589"/>
    <w:rsid w:val="002A1608"/>
    <w:rsid w:val="002A25DC"/>
    <w:rsid w:val="002A3AAB"/>
    <w:rsid w:val="002A3D7F"/>
    <w:rsid w:val="002A4B5D"/>
    <w:rsid w:val="002A4CEA"/>
    <w:rsid w:val="002A5977"/>
    <w:rsid w:val="002A5A13"/>
    <w:rsid w:val="002A6EE2"/>
    <w:rsid w:val="002A757F"/>
    <w:rsid w:val="002A7F44"/>
    <w:rsid w:val="002B003B"/>
    <w:rsid w:val="002B0C40"/>
    <w:rsid w:val="002B1966"/>
    <w:rsid w:val="002B2449"/>
    <w:rsid w:val="002B2D75"/>
    <w:rsid w:val="002B37CA"/>
    <w:rsid w:val="002B3C45"/>
    <w:rsid w:val="002B3EB4"/>
    <w:rsid w:val="002B4508"/>
    <w:rsid w:val="002B5779"/>
    <w:rsid w:val="002B5BCF"/>
    <w:rsid w:val="002B712F"/>
    <w:rsid w:val="002B7332"/>
    <w:rsid w:val="002B7F51"/>
    <w:rsid w:val="002C09E7"/>
    <w:rsid w:val="002C1E06"/>
    <w:rsid w:val="002C2C4A"/>
    <w:rsid w:val="002C3F07"/>
    <w:rsid w:val="002C5278"/>
    <w:rsid w:val="002C7EBB"/>
    <w:rsid w:val="002D06C1"/>
    <w:rsid w:val="002D0BAB"/>
    <w:rsid w:val="002D1124"/>
    <w:rsid w:val="002D20A4"/>
    <w:rsid w:val="002D42B5"/>
    <w:rsid w:val="002D4F1A"/>
    <w:rsid w:val="002D6EC6"/>
    <w:rsid w:val="002D79AC"/>
    <w:rsid w:val="002E01CE"/>
    <w:rsid w:val="002E039D"/>
    <w:rsid w:val="002E3432"/>
    <w:rsid w:val="002E4D5A"/>
    <w:rsid w:val="002E6326"/>
    <w:rsid w:val="002F252B"/>
    <w:rsid w:val="002F2734"/>
    <w:rsid w:val="002F30E0"/>
    <w:rsid w:val="002F3410"/>
    <w:rsid w:val="002F35E4"/>
    <w:rsid w:val="002F3730"/>
    <w:rsid w:val="002F38E1"/>
    <w:rsid w:val="002F46B7"/>
    <w:rsid w:val="002F4CA5"/>
    <w:rsid w:val="002F5623"/>
    <w:rsid w:val="002F6362"/>
    <w:rsid w:val="002F6A84"/>
    <w:rsid w:val="002F7AF6"/>
    <w:rsid w:val="002F7B3D"/>
    <w:rsid w:val="003001DE"/>
    <w:rsid w:val="003003BC"/>
    <w:rsid w:val="00300E63"/>
    <w:rsid w:val="00300F13"/>
    <w:rsid w:val="00302B7F"/>
    <w:rsid w:val="00302F5F"/>
    <w:rsid w:val="0030379A"/>
    <w:rsid w:val="00304266"/>
    <w:rsid w:val="003042E4"/>
    <w:rsid w:val="0030441D"/>
    <w:rsid w:val="00304597"/>
    <w:rsid w:val="00306063"/>
    <w:rsid w:val="0030658A"/>
    <w:rsid w:val="00307D39"/>
    <w:rsid w:val="00307D99"/>
    <w:rsid w:val="00312C31"/>
    <w:rsid w:val="00312E22"/>
    <w:rsid w:val="00313B85"/>
    <w:rsid w:val="00313D5D"/>
    <w:rsid w:val="00317988"/>
    <w:rsid w:val="00320C3C"/>
    <w:rsid w:val="00321AB1"/>
    <w:rsid w:val="003221B4"/>
    <w:rsid w:val="0032258D"/>
    <w:rsid w:val="00322E62"/>
    <w:rsid w:val="00324D13"/>
    <w:rsid w:val="00324EDD"/>
    <w:rsid w:val="00327E6D"/>
    <w:rsid w:val="00327E88"/>
    <w:rsid w:val="003329BC"/>
    <w:rsid w:val="00332DEC"/>
    <w:rsid w:val="003331E4"/>
    <w:rsid w:val="00334EB0"/>
    <w:rsid w:val="003369A3"/>
    <w:rsid w:val="00336C64"/>
    <w:rsid w:val="00337162"/>
    <w:rsid w:val="0034194F"/>
    <w:rsid w:val="0034257F"/>
    <w:rsid w:val="00342EFE"/>
    <w:rsid w:val="00343A0B"/>
    <w:rsid w:val="00344605"/>
    <w:rsid w:val="00344A06"/>
    <w:rsid w:val="0034646B"/>
    <w:rsid w:val="00347343"/>
    <w:rsid w:val="003474AA"/>
    <w:rsid w:val="00350D1D"/>
    <w:rsid w:val="00351576"/>
    <w:rsid w:val="00351783"/>
    <w:rsid w:val="0035207B"/>
    <w:rsid w:val="00352647"/>
    <w:rsid w:val="00352C83"/>
    <w:rsid w:val="00352F1A"/>
    <w:rsid w:val="0035389C"/>
    <w:rsid w:val="0035609E"/>
    <w:rsid w:val="00361433"/>
    <w:rsid w:val="003615D2"/>
    <w:rsid w:val="003625D5"/>
    <w:rsid w:val="0036429C"/>
    <w:rsid w:val="00364A53"/>
    <w:rsid w:val="003654CB"/>
    <w:rsid w:val="00365AA9"/>
    <w:rsid w:val="00365F86"/>
    <w:rsid w:val="00365F87"/>
    <w:rsid w:val="00366E89"/>
    <w:rsid w:val="003705F4"/>
    <w:rsid w:val="00370D58"/>
    <w:rsid w:val="0037114D"/>
    <w:rsid w:val="00371316"/>
    <w:rsid w:val="003729A8"/>
    <w:rsid w:val="00372F74"/>
    <w:rsid w:val="00374FBC"/>
    <w:rsid w:val="00376713"/>
    <w:rsid w:val="00377249"/>
    <w:rsid w:val="00377C09"/>
    <w:rsid w:val="00380E31"/>
    <w:rsid w:val="00381815"/>
    <w:rsid w:val="003819AF"/>
    <w:rsid w:val="003820E9"/>
    <w:rsid w:val="00382DE7"/>
    <w:rsid w:val="00384FFC"/>
    <w:rsid w:val="003872FC"/>
    <w:rsid w:val="00387ADC"/>
    <w:rsid w:val="00390020"/>
    <w:rsid w:val="003903D6"/>
    <w:rsid w:val="00390EE6"/>
    <w:rsid w:val="00390F47"/>
    <w:rsid w:val="0039118F"/>
    <w:rsid w:val="00391CD7"/>
    <w:rsid w:val="00391DE5"/>
    <w:rsid w:val="00392AD7"/>
    <w:rsid w:val="00392B10"/>
    <w:rsid w:val="003938D9"/>
    <w:rsid w:val="00394376"/>
    <w:rsid w:val="003943FF"/>
    <w:rsid w:val="00394F13"/>
    <w:rsid w:val="003974EB"/>
    <w:rsid w:val="00397CC5"/>
    <w:rsid w:val="003A0687"/>
    <w:rsid w:val="003A1582"/>
    <w:rsid w:val="003A1762"/>
    <w:rsid w:val="003A224A"/>
    <w:rsid w:val="003A3D9C"/>
    <w:rsid w:val="003A4077"/>
    <w:rsid w:val="003A4AA7"/>
    <w:rsid w:val="003A5E0E"/>
    <w:rsid w:val="003B09AD"/>
    <w:rsid w:val="003B1F18"/>
    <w:rsid w:val="003B22C3"/>
    <w:rsid w:val="003B29AF"/>
    <w:rsid w:val="003B2FE6"/>
    <w:rsid w:val="003B5BF0"/>
    <w:rsid w:val="003B60BF"/>
    <w:rsid w:val="003B6BE3"/>
    <w:rsid w:val="003B7FC0"/>
    <w:rsid w:val="003C010C"/>
    <w:rsid w:val="003C0A6C"/>
    <w:rsid w:val="003C14F8"/>
    <w:rsid w:val="003C24A9"/>
    <w:rsid w:val="003C29BB"/>
    <w:rsid w:val="003C5A43"/>
    <w:rsid w:val="003C6BD4"/>
    <w:rsid w:val="003D0519"/>
    <w:rsid w:val="003D0BF7"/>
    <w:rsid w:val="003D0FF6"/>
    <w:rsid w:val="003D20BB"/>
    <w:rsid w:val="003D262C"/>
    <w:rsid w:val="003D286A"/>
    <w:rsid w:val="003D462B"/>
    <w:rsid w:val="003D6D61"/>
    <w:rsid w:val="003E091D"/>
    <w:rsid w:val="003E1C53"/>
    <w:rsid w:val="003E1EB0"/>
    <w:rsid w:val="003E2511"/>
    <w:rsid w:val="003E2A69"/>
    <w:rsid w:val="003E2D49"/>
    <w:rsid w:val="003E2FD4"/>
    <w:rsid w:val="003E4282"/>
    <w:rsid w:val="003E49F6"/>
    <w:rsid w:val="003E4DF8"/>
    <w:rsid w:val="003E5520"/>
    <w:rsid w:val="003E5621"/>
    <w:rsid w:val="003E660F"/>
    <w:rsid w:val="003E70BF"/>
    <w:rsid w:val="003E7A5D"/>
    <w:rsid w:val="003F0841"/>
    <w:rsid w:val="003F23D3"/>
    <w:rsid w:val="003F3F08"/>
    <w:rsid w:val="003F49F1"/>
    <w:rsid w:val="003F4E07"/>
    <w:rsid w:val="003F5B77"/>
    <w:rsid w:val="003F6272"/>
    <w:rsid w:val="003F70D1"/>
    <w:rsid w:val="00400E72"/>
    <w:rsid w:val="00401400"/>
    <w:rsid w:val="00401E72"/>
    <w:rsid w:val="00403B49"/>
    <w:rsid w:val="00404869"/>
    <w:rsid w:val="00405884"/>
    <w:rsid w:val="0040591F"/>
    <w:rsid w:val="00406B0B"/>
    <w:rsid w:val="00407D39"/>
    <w:rsid w:val="004139A5"/>
    <w:rsid w:val="0041477A"/>
    <w:rsid w:val="004150E4"/>
    <w:rsid w:val="00416030"/>
    <w:rsid w:val="004167A3"/>
    <w:rsid w:val="0042123E"/>
    <w:rsid w:val="004259E6"/>
    <w:rsid w:val="00425F7A"/>
    <w:rsid w:val="004329B3"/>
    <w:rsid w:val="00432DAA"/>
    <w:rsid w:val="00434305"/>
    <w:rsid w:val="00435DCC"/>
    <w:rsid w:val="00435DF7"/>
    <w:rsid w:val="004377A2"/>
    <w:rsid w:val="0044083F"/>
    <w:rsid w:val="00441AE7"/>
    <w:rsid w:val="00441B1C"/>
    <w:rsid w:val="00443116"/>
    <w:rsid w:val="00443C5C"/>
    <w:rsid w:val="0044468A"/>
    <w:rsid w:val="00445574"/>
    <w:rsid w:val="004467FB"/>
    <w:rsid w:val="00447872"/>
    <w:rsid w:val="00450024"/>
    <w:rsid w:val="004521BF"/>
    <w:rsid w:val="00452407"/>
    <w:rsid w:val="00452D6B"/>
    <w:rsid w:val="00454484"/>
    <w:rsid w:val="0045517B"/>
    <w:rsid w:val="00461AEA"/>
    <w:rsid w:val="00463B77"/>
    <w:rsid w:val="00463C7B"/>
    <w:rsid w:val="004644A6"/>
    <w:rsid w:val="00465358"/>
    <w:rsid w:val="0046544A"/>
    <w:rsid w:val="004659BD"/>
    <w:rsid w:val="004669D0"/>
    <w:rsid w:val="004673A6"/>
    <w:rsid w:val="004703C4"/>
    <w:rsid w:val="00470775"/>
    <w:rsid w:val="004746B1"/>
    <w:rsid w:val="00475288"/>
    <w:rsid w:val="0047583F"/>
    <w:rsid w:val="00475DE8"/>
    <w:rsid w:val="00481407"/>
    <w:rsid w:val="004816E9"/>
    <w:rsid w:val="00481C44"/>
    <w:rsid w:val="00481F0B"/>
    <w:rsid w:val="00483E7C"/>
    <w:rsid w:val="00484936"/>
    <w:rsid w:val="00485C29"/>
    <w:rsid w:val="00485C89"/>
    <w:rsid w:val="00486BE3"/>
    <w:rsid w:val="00486FB0"/>
    <w:rsid w:val="004905E4"/>
    <w:rsid w:val="00490A89"/>
    <w:rsid w:val="00490AB4"/>
    <w:rsid w:val="00492F02"/>
    <w:rsid w:val="004939AE"/>
    <w:rsid w:val="004963C6"/>
    <w:rsid w:val="004A0693"/>
    <w:rsid w:val="004A12DF"/>
    <w:rsid w:val="004A1BA8"/>
    <w:rsid w:val="004A20F1"/>
    <w:rsid w:val="004A394E"/>
    <w:rsid w:val="004A4754"/>
    <w:rsid w:val="004A4B57"/>
    <w:rsid w:val="004A63FA"/>
    <w:rsid w:val="004A7AC4"/>
    <w:rsid w:val="004B0272"/>
    <w:rsid w:val="004B0F88"/>
    <w:rsid w:val="004B2701"/>
    <w:rsid w:val="004B2E1B"/>
    <w:rsid w:val="004B2F41"/>
    <w:rsid w:val="004B3AA8"/>
    <w:rsid w:val="004B3E93"/>
    <w:rsid w:val="004B4454"/>
    <w:rsid w:val="004B60CD"/>
    <w:rsid w:val="004B7F6C"/>
    <w:rsid w:val="004C0564"/>
    <w:rsid w:val="004C1C55"/>
    <w:rsid w:val="004C1F83"/>
    <w:rsid w:val="004C1FBC"/>
    <w:rsid w:val="004C386F"/>
    <w:rsid w:val="004C3F1D"/>
    <w:rsid w:val="004C458D"/>
    <w:rsid w:val="004C5D15"/>
    <w:rsid w:val="004C7556"/>
    <w:rsid w:val="004C7BD7"/>
    <w:rsid w:val="004C7E8B"/>
    <w:rsid w:val="004C7E9D"/>
    <w:rsid w:val="004C7F67"/>
    <w:rsid w:val="004D076D"/>
    <w:rsid w:val="004D0ED9"/>
    <w:rsid w:val="004D0EF1"/>
    <w:rsid w:val="004D10A4"/>
    <w:rsid w:val="004D2253"/>
    <w:rsid w:val="004D4406"/>
    <w:rsid w:val="004D49E0"/>
    <w:rsid w:val="004D7C38"/>
    <w:rsid w:val="004D7C42"/>
    <w:rsid w:val="004E0465"/>
    <w:rsid w:val="004E127B"/>
    <w:rsid w:val="004E1B87"/>
    <w:rsid w:val="004E1C0A"/>
    <w:rsid w:val="004E30C5"/>
    <w:rsid w:val="004E4AA5"/>
    <w:rsid w:val="004E4AEE"/>
    <w:rsid w:val="004E59E3"/>
    <w:rsid w:val="004E67C0"/>
    <w:rsid w:val="004F13EF"/>
    <w:rsid w:val="004F30C1"/>
    <w:rsid w:val="004F391A"/>
    <w:rsid w:val="004F3CFB"/>
    <w:rsid w:val="004F4AB0"/>
    <w:rsid w:val="004F6456"/>
    <w:rsid w:val="004F6723"/>
    <w:rsid w:val="004F696E"/>
    <w:rsid w:val="004F6C71"/>
    <w:rsid w:val="00501139"/>
    <w:rsid w:val="005017F9"/>
    <w:rsid w:val="0050363E"/>
    <w:rsid w:val="005039BC"/>
    <w:rsid w:val="005043BB"/>
    <w:rsid w:val="00504A3D"/>
    <w:rsid w:val="00505767"/>
    <w:rsid w:val="005073F0"/>
    <w:rsid w:val="00507925"/>
    <w:rsid w:val="00510A7B"/>
    <w:rsid w:val="00512834"/>
    <w:rsid w:val="00512F6E"/>
    <w:rsid w:val="00513038"/>
    <w:rsid w:val="00514174"/>
    <w:rsid w:val="00514C08"/>
    <w:rsid w:val="00515057"/>
    <w:rsid w:val="00516088"/>
    <w:rsid w:val="00516B0B"/>
    <w:rsid w:val="00516EAE"/>
    <w:rsid w:val="00517533"/>
    <w:rsid w:val="005220EC"/>
    <w:rsid w:val="0052278E"/>
    <w:rsid w:val="00523F95"/>
    <w:rsid w:val="00524639"/>
    <w:rsid w:val="00524D65"/>
    <w:rsid w:val="00525B16"/>
    <w:rsid w:val="00530C71"/>
    <w:rsid w:val="00532763"/>
    <w:rsid w:val="00533D04"/>
    <w:rsid w:val="00534804"/>
    <w:rsid w:val="00534BDF"/>
    <w:rsid w:val="005354EA"/>
    <w:rsid w:val="0053585F"/>
    <w:rsid w:val="00535EC4"/>
    <w:rsid w:val="00535ED9"/>
    <w:rsid w:val="0053692B"/>
    <w:rsid w:val="00541853"/>
    <w:rsid w:val="005429AF"/>
    <w:rsid w:val="00543BDA"/>
    <w:rsid w:val="005441CC"/>
    <w:rsid w:val="00545580"/>
    <w:rsid w:val="005479DA"/>
    <w:rsid w:val="00547BCC"/>
    <w:rsid w:val="0055013B"/>
    <w:rsid w:val="00550D0E"/>
    <w:rsid w:val="00551F6F"/>
    <w:rsid w:val="00555044"/>
    <w:rsid w:val="00555384"/>
    <w:rsid w:val="0055593B"/>
    <w:rsid w:val="00560F77"/>
    <w:rsid w:val="00561475"/>
    <w:rsid w:val="00561B81"/>
    <w:rsid w:val="00563E91"/>
    <w:rsid w:val="00563F24"/>
    <w:rsid w:val="0056487B"/>
    <w:rsid w:val="00564FB9"/>
    <w:rsid w:val="005712DD"/>
    <w:rsid w:val="00573D9E"/>
    <w:rsid w:val="00574319"/>
    <w:rsid w:val="005765E0"/>
    <w:rsid w:val="005767B0"/>
    <w:rsid w:val="00576C40"/>
    <w:rsid w:val="005801E3"/>
    <w:rsid w:val="00581802"/>
    <w:rsid w:val="005836A8"/>
    <w:rsid w:val="0058409C"/>
    <w:rsid w:val="00584262"/>
    <w:rsid w:val="0058559B"/>
    <w:rsid w:val="00585741"/>
    <w:rsid w:val="00586630"/>
    <w:rsid w:val="00587ADD"/>
    <w:rsid w:val="0059101B"/>
    <w:rsid w:val="00591728"/>
    <w:rsid w:val="00593A49"/>
    <w:rsid w:val="00594EC8"/>
    <w:rsid w:val="00596160"/>
    <w:rsid w:val="005966E2"/>
    <w:rsid w:val="00597007"/>
    <w:rsid w:val="005A0159"/>
    <w:rsid w:val="005A0966"/>
    <w:rsid w:val="005A11B7"/>
    <w:rsid w:val="005A260B"/>
    <w:rsid w:val="005A2F2B"/>
    <w:rsid w:val="005A4A1B"/>
    <w:rsid w:val="005A6527"/>
    <w:rsid w:val="005A7830"/>
    <w:rsid w:val="005A7FCE"/>
    <w:rsid w:val="005B0567"/>
    <w:rsid w:val="005B0F3F"/>
    <w:rsid w:val="005B191C"/>
    <w:rsid w:val="005B3B85"/>
    <w:rsid w:val="005B4903"/>
    <w:rsid w:val="005B51CE"/>
    <w:rsid w:val="005B5885"/>
    <w:rsid w:val="005B5CD7"/>
    <w:rsid w:val="005B6CF6"/>
    <w:rsid w:val="005B7422"/>
    <w:rsid w:val="005B7578"/>
    <w:rsid w:val="005C29B8"/>
    <w:rsid w:val="005C5F21"/>
    <w:rsid w:val="005C7156"/>
    <w:rsid w:val="005D0C75"/>
    <w:rsid w:val="005D1164"/>
    <w:rsid w:val="005D4171"/>
    <w:rsid w:val="005D492D"/>
    <w:rsid w:val="005D68A2"/>
    <w:rsid w:val="005D6A95"/>
    <w:rsid w:val="005D6B2C"/>
    <w:rsid w:val="005D6D9C"/>
    <w:rsid w:val="005E2335"/>
    <w:rsid w:val="005E34CA"/>
    <w:rsid w:val="005E3C18"/>
    <w:rsid w:val="005E4250"/>
    <w:rsid w:val="005E47B2"/>
    <w:rsid w:val="005E633C"/>
    <w:rsid w:val="005E6812"/>
    <w:rsid w:val="005E7881"/>
    <w:rsid w:val="005E78E0"/>
    <w:rsid w:val="005E7AAD"/>
    <w:rsid w:val="005F03F5"/>
    <w:rsid w:val="005F0520"/>
    <w:rsid w:val="005F0D9C"/>
    <w:rsid w:val="005F284E"/>
    <w:rsid w:val="005F38EC"/>
    <w:rsid w:val="005F4314"/>
    <w:rsid w:val="005F5172"/>
    <w:rsid w:val="005F5BAF"/>
    <w:rsid w:val="00600216"/>
    <w:rsid w:val="006015CE"/>
    <w:rsid w:val="00603305"/>
    <w:rsid w:val="00604784"/>
    <w:rsid w:val="00606419"/>
    <w:rsid w:val="00607D29"/>
    <w:rsid w:val="00612952"/>
    <w:rsid w:val="00614905"/>
    <w:rsid w:val="00614CC1"/>
    <w:rsid w:val="00615A9D"/>
    <w:rsid w:val="00617387"/>
    <w:rsid w:val="006205D6"/>
    <w:rsid w:val="006237E1"/>
    <w:rsid w:val="006252D8"/>
    <w:rsid w:val="006259BC"/>
    <w:rsid w:val="00626364"/>
    <w:rsid w:val="0062636B"/>
    <w:rsid w:val="00627485"/>
    <w:rsid w:val="00630153"/>
    <w:rsid w:val="006301B7"/>
    <w:rsid w:val="00632182"/>
    <w:rsid w:val="00632AE0"/>
    <w:rsid w:val="00633C17"/>
    <w:rsid w:val="00634783"/>
    <w:rsid w:val="00634D9E"/>
    <w:rsid w:val="006352E4"/>
    <w:rsid w:val="00635C1B"/>
    <w:rsid w:val="00636E3E"/>
    <w:rsid w:val="0063725E"/>
    <w:rsid w:val="006379F7"/>
    <w:rsid w:val="00637E4D"/>
    <w:rsid w:val="00640620"/>
    <w:rsid w:val="00641930"/>
    <w:rsid w:val="00641A1F"/>
    <w:rsid w:val="00643E7A"/>
    <w:rsid w:val="00645904"/>
    <w:rsid w:val="00646EF8"/>
    <w:rsid w:val="00651ACB"/>
    <w:rsid w:val="00651C47"/>
    <w:rsid w:val="00652AB2"/>
    <w:rsid w:val="00653FED"/>
    <w:rsid w:val="00654EC0"/>
    <w:rsid w:val="0065525B"/>
    <w:rsid w:val="00655D4F"/>
    <w:rsid w:val="00656D29"/>
    <w:rsid w:val="00657356"/>
    <w:rsid w:val="00660248"/>
    <w:rsid w:val="006618F8"/>
    <w:rsid w:val="006640CF"/>
    <w:rsid w:val="006640E5"/>
    <w:rsid w:val="006646F1"/>
    <w:rsid w:val="00664929"/>
    <w:rsid w:val="00664F62"/>
    <w:rsid w:val="00665310"/>
    <w:rsid w:val="006655E1"/>
    <w:rsid w:val="00672060"/>
    <w:rsid w:val="00672BFD"/>
    <w:rsid w:val="006770F4"/>
    <w:rsid w:val="0067765D"/>
    <w:rsid w:val="00677A84"/>
    <w:rsid w:val="006801E5"/>
    <w:rsid w:val="0068026D"/>
    <w:rsid w:val="00680A27"/>
    <w:rsid w:val="006816A4"/>
    <w:rsid w:val="006819B8"/>
    <w:rsid w:val="006840A6"/>
    <w:rsid w:val="006850CD"/>
    <w:rsid w:val="006850EB"/>
    <w:rsid w:val="00685AAB"/>
    <w:rsid w:val="0069098A"/>
    <w:rsid w:val="00691520"/>
    <w:rsid w:val="006962FD"/>
    <w:rsid w:val="0069680C"/>
    <w:rsid w:val="0069775B"/>
    <w:rsid w:val="00697E7C"/>
    <w:rsid w:val="006A07AA"/>
    <w:rsid w:val="006A08CE"/>
    <w:rsid w:val="006A163E"/>
    <w:rsid w:val="006A25E5"/>
    <w:rsid w:val="006A2B46"/>
    <w:rsid w:val="006A2F5A"/>
    <w:rsid w:val="006A336D"/>
    <w:rsid w:val="006A37B9"/>
    <w:rsid w:val="006A5F88"/>
    <w:rsid w:val="006A60D2"/>
    <w:rsid w:val="006A640B"/>
    <w:rsid w:val="006A78FC"/>
    <w:rsid w:val="006B21D9"/>
    <w:rsid w:val="006B2672"/>
    <w:rsid w:val="006B2990"/>
    <w:rsid w:val="006B54BF"/>
    <w:rsid w:val="006B5F44"/>
    <w:rsid w:val="006B5F90"/>
    <w:rsid w:val="006B62E4"/>
    <w:rsid w:val="006B6EAC"/>
    <w:rsid w:val="006C1BBA"/>
    <w:rsid w:val="006C2079"/>
    <w:rsid w:val="006C27AB"/>
    <w:rsid w:val="006C299D"/>
    <w:rsid w:val="006C34D3"/>
    <w:rsid w:val="006C5A62"/>
    <w:rsid w:val="006C5D68"/>
    <w:rsid w:val="006C6976"/>
    <w:rsid w:val="006C6DD0"/>
    <w:rsid w:val="006D01F6"/>
    <w:rsid w:val="006D04EA"/>
    <w:rsid w:val="006D16C4"/>
    <w:rsid w:val="006D3E96"/>
    <w:rsid w:val="006D4046"/>
    <w:rsid w:val="006D4515"/>
    <w:rsid w:val="006D4BB1"/>
    <w:rsid w:val="006D4EE9"/>
    <w:rsid w:val="006D563E"/>
    <w:rsid w:val="006D6593"/>
    <w:rsid w:val="006E1CF9"/>
    <w:rsid w:val="006E2EE8"/>
    <w:rsid w:val="006E406A"/>
    <w:rsid w:val="006E7148"/>
    <w:rsid w:val="006E77E7"/>
    <w:rsid w:val="006F03A8"/>
    <w:rsid w:val="006F06DD"/>
    <w:rsid w:val="006F2428"/>
    <w:rsid w:val="006F2ACA"/>
    <w:rsid w:val="006F2ADC"/>
    <w:rsid w:val="006F2BFE"/>
    <w:rsid w:val="006F31E9"/>
    <w:rsid w:val="006F50EE"/>
    <w:rsid w:val="006F6284"/>
    <w:rsid w:val="007002C5"/>
    <w:rsid w:val="0070172B"/>
    <w:rsid w:val="00702020"/>
    <w:rsid w:val="00704387"/>
    <w:rsid w:val="00705D41"/>
    <w:rsid w:val="00707669"/>
    <w:rsid w:val="007106B5"/>
    <w:rsid w:val="00711162"/>
    <w:rsid w:val="00711CBA"/>
    <w:rsid w:val="00711FB5"/>
    <w:rsid w:val="00712072"/>
    <w:rsid w:val="00712A01"/>
    <w:rsid w:val="00713868"/>
    <w:rsid w:val="00713A0E"/>
    <w:rsid w:val="00714925"/>
    <w:rsid w:val="00714F58"/>
    <w:rsid w:val="00717FF0"/>
    <w:rsid w:val="00722FBF"/>
    <w:rsid w:val="00722FC2"/>
    <w:rsid w:val="007239EF"/>
    <w:rsid w:val="00723FE8"/>
    <w:rsid w:val="00724435"/>
    <w:rsid w:val="00724E1B"/>
    <w:rsid w:val="00725949"/>
    <w:rsid w:val="00726D66"/>
    <w:rsid w:val="00727FA2"/>
    <w:rsid w:val="007307CA"/>
    <w:rsid w:val="00730E48"/>
    <w:rsid w:val="007322D9"/>
    <w:rsid w:val="00732BC0"/>
    <w:rsid w:val="00735D51"/>
    <w:rsid w:val="00735E4C"/>
    <w:rsid w:val="0073720F"/>
    <w:rsid w:val="00737796"/>
    <w:rsid w:val="007377C0"/>
    <w:rsid w:val="00740223"/>
    <w:rsid w:val="00740320"/>
    <w:rsid w:val="0074080E"/>
    <w:rsid w:val="0074165C"/>
    <w:rsid w:val="0074273E"/>
    <w:rsid w:val="00742C35"/>
    <w:rsid w:val="007432CA"/>
    <w:rsid w:val="007434B3"/>
    <w:rsid w:val="007439D4"/>
    <w:rsid w:val="007439EB"/>
    <w:rsid w:val="00743CB4"/>
    <w:rsid w:val="00743F0A"/>
    <w:rsid w:val="007444E8"/>
    <w:rsid w:val="0074548E"/>
    <w:rsid w:val="00745773"/>
    <w:rsid w:val="00746800"/>
    <w:rsid w:val="00746A9E"/>
    <w:rsid w:val="007501A8"/>
    <w:rsid w:val="00750D61"/>
    <w:rsid w:val="00750EE1"/>
    <w:rsid w:val="007512C6"/>
    <w:rsid w:val="0075179D"/>
    <w:rsid w:val="00752B4D"/>
    <w:rsid w:val="00755402"/>
    <w:rsid w:val="00756B26"/>
    <w:rsid w:val="00756EDF"/>
    <w:rsid w:val="007600E3"/>
    <w:rsid w:val="007626DB"/>
    <w:rsid w:val="00763CB1"/>
    <w:rsid w:val="00764E7B"/>
    <w:rsid w:val="00765C43"/>
    <w:rsid w:val="00765EFB"/>
    <w:rsid w:val="0076651B"/>
    <w:rsid w:val="007671CA"/>
    <w:rsid w:val="00767C61"/>
    <w:rsid w:val="0077008A"/>
    <w:rsid w:val="0077169B"/>
    <w:rsid w:val="007719D8"/>
    <w:rsid w:val="00772A1C"/>
    <w:rsid w:val="00773C1F"/>
    <w:rsid w:val="00774DA4"/>
    <w:rsid w:val="007764BD"/>
    <w:rsid w:val="00776599"/>
    <w:rsid w:val="0078114B"/>
    <w:rsid w:val="00781609"/>
    <w:rsid w:val="00781DD2"/>
    <w:rsid w:val="00783ECF"/>
    <w:rsid w:val="0078413A"/>
    <w:rsid w:val="007876EC"/>
    <w:rsid w:val="00791F12"/>
    <w:rsid w:val="00792616"/>
    <w:rsid w:val="00792ED9"/>
    <w:rsid w:val="007959E8"/>
    <w:rsid w:val="00795E9C"/>
    <w:rsid w:val="007A0521"/>
    <w:rsid w:val="007A2E12"/>
    <w:rsid w:val="007A3475"/>
    <w:rsid w:val="007A41C8"/>
    <w:rsid w:val="007A54CE"/>
    <w:rsid w:val="007A6FD9"/>
    <w:rsid w:val="007A7FFA"/>
    <w:rsid w:val="007B04EB"/>
    <w:rsid w:val="007B0D4F"/>
    <w:rsid w:val="007B211A"/>
    <w:rsid w:val="007B4C97"/>
    <w:rsid w:val="007B5A3D"/>
    <w:rsid w:val="007B5B95"/>
    <w:rsid w:val="007B68EA"/>
    <w:rsid w:val="007B7453"/>
    <w:rsid w:val="007B7BDA"/>
    <w:rsid w:val="007B7ED0"/>
    <w:rsid w:val="007C2D89"/>
    <w:rsid w:val="007C34B7"/>
    <w:rsid w:val="007C4593"/>
    <w:rsid w:val="007C47D0"/>
    <w:rsid w:val="007C5309"/>
    <w:rsid w:val="007C53AF"/>
    <w:rsid w:val="007C6069"/>
    <w:rsid w:val="007C6147"/>
    <w:rsid w:val="007C7D30"/>
    <w:rsid w:val="007D06C4"/>
    <w:rsid w:val="007D0EA6"/>
    <w:rsid w:val="007D1352"/>
    <w:rsid w:val="007D2508"/>
    <w:rsid w:val="007D346A"/>
    <w:rsid w:val="007D3DFD"/>
    <w:rsid w:val="007D6518"/>
    <w:rsid w:val="007D76BD"/>
    <w:rsid w:val="007E0BF1"/>
    <w:rsid w:val="007E5613"/>
    <w:rsid w:val="007F0B37"/>
    <w:rsid w:val="007F0ED8"/>
    <w:rsid w:val="007F0F63"/>
    <w:rsid w:val="007F2878"/>
    <w:rsid w:val="007F5360"/>
    <w:rsid w:val="007F75CE"/>
    <w:rsid w:val="008004E4"/>
    <w:rsid w:val="008013A4"/>
    <w:rsid w:val="008019C7"/>
    <w:rsid w:val="008027CE"/>
    <w:rsid w:val="00802F42"/>
    <w:rsid w:val="00803E79"/>
    <w:rsid w:val="00804383"/>
    <w:rsid w:val="008044F6"/>
    <w:rsid w:val="00804BB7"/>
    <w:rsid w:val="00804D41"/>
    <w:rsid w:val="00810257"/>
    <w:rsid w:val="008104F5"/>
    <w:rsid w:val="00811072"/>
    <w:rsid w:val="00811369"/>
    <w:rsid w:val="00813340"/>
    <w:rsid w:val="00815419"/>
    <w:rsid w:val="0081586F"/>
    <w:rsid w:val="008163C8"/>
    <w:rsid w:val="008164A1"/>
    <w:rsid w:val="00817325"/>
    <w:rsid w:val="008209E6"/>
    <w:rsid w:val="00821B25"/>
    <w:rsid w:val="00823303"/>
    <w:rsid w:val="008233B2"/>
    <w:rsid w:val="00823A9F"/>
    <w:rsid w:val="00823C85"/>
    <w:rsid w:val="00824137"/>
    <w:rsid w:val="00825138"/>
    <w:rsid w:val="008269DD"/>
    <w:rsid w:val="00830621"/>
    <w:rsid w:val="0083147C"/>
    <w:rsid w:val="0083259F"/>
    <w:rsid w:val="008331E6"/>
    <w:rsid w:val="0083348C"/>
    <w:rsid w:val="00833BB4"/>
    <w:rsid w:val="0083430D"/>
    <w:rsid w:val="008373D3"/>
    <w:rsid w:val="00840617"/>
    <w:rsid w:val="008408A0"/>
    <w:rsid w:val="00840F84"/>
    <w:rsid w:val="00842A47"/>
    <w:rsid w:val="00843C13"/>
    <w:rsid w:val="008454F8"/>
    <w:rsid w:val="008463CF"/>
    <w:rsid w:val="0085173A"/>
    <w:rsid w:val="00854791"/>
    <w:rsid w:val="008603CE"/>
    <w:rsid w:val="008620FC"/>
    <w:rsid w:val="008626C3"/>
    <w:rsid w:val="008627A5"/>
    <w:rsid w:val="0086332E"/>
    <w:rsid w:val="00863E05"/>
    <w:rsid w:val="00864551"/>
    <w:rsid w:val="00864ED8"/>
    <w:rsid w:val="00865ACA"/>
    <w:rsid w:val="00865D28"/>
    <w:rsid w:val="00865F85"/>
    <w:rsid w:val="00867C10"/>
    <w:rsid w:val="00870439"/>
    <w:rsid w:val="0087063B"/>
    <w:rsid w:val="00870DA1"/>
    <w:rsid w:val="00874D96"/>
    <w:rsid w:val="00881912"/>
    <w:rsid w:val="00883F93"/>
    <w:rsid w:val="00884DB3"/>
    <w:rsid w:val="00885A9D"/>
    <w:rsid w:val="008864F6"/>
    <w:rsid w:val="00890180"/>
    <w:rsid w:val="0089049D"/>
    <w:rsid w:val="00890A02"/>
    <w:rsid w:val="008928C9"/>
    <w:rsid w:val="008930CB"/>
    <w:rsid w:val="008938DC"/>
    <w:rsid w:val="00893F83"/>
    <w:rsid w:val="00893FD1"/>
    <w:rsid w:val="00894836"/>
    <w:rsid w:val="00895172"/>
    <w:rsid w:val="00895680"/>
    <w:rsid w:val="0089678B"/>
    <w:rsid w:val="00896DA8"/>
    <w:rsid w:val="00896DFF"/>
    <w:rsid w:val="0089762C"/>
    <w:rsid w:val="008A0DBB"/>
    <w:rsid w:val="008A1893"/>
    <w:rsid w:val="008A31BE"/>
    <w:rsid w:val="008A40D8"/>
    <w:rsid w:val="008A5386"/>
    <w:rsid w:val="008A57E6"/>
    <w:rsid w:val="008A5C81"/>
    <w:rsid w:val="008A699B"/>
    <w:rsid w:val="008A6F24"/>
    <w:rsid w:val="008A6F81"/>
    <w:rsid w:val="008A70A7"/>
    <w:rsid w:val="008A769A"/>
    <w:rsid w:val="008B0C9C"/>
    <w:rsid w:val="008B166D"/>
    <w:rsid w:val="008B17F4"/>
    <w:rsid w:val="008B2480"/>
    <w:rsid w:val="008B3615"/>
    <w:rsid w:val="008B4AC4"/>
    <w:rsid w:val="008B50C8"/>
    <w:rsid w:val="008B5281"/>
    <w:rsid w:val="008B7E05"/>
    <w:rsid w:val="008C1797"/>
    <w:rsid w:val="008C18A1"/>
    <w:rsid w:val="008C219C"/>
    <w:rsid w:val="008C3B36"/>
    <w:rsid w:val="008C475E"/>
    <w:rsid w:val="008C4990"/>
    <w:rsid w:val="008C619A"/>
    <w:rsid w:val="008D0CE8"/>
    <w:rsid w:val="008D1E5D"/>
    <w:rsid w:val="008D29AB"/>
    <w:rsid w:val="008D2D1D"/>
    <w:rsid w:val="008D3722"/>
    <w:rsid w:val="008D453D"/>
    <w:rsid w:val="008D53AD"/>
    <w:rsid w:val="008D562B"/>
    <w:rsid w:val="008D5733"/>
    <w:rsid w:val="008D622B"/>
    <w:rsid w:val="008D666C"/>
    <w:rsid w:val="008D7B54"/>
    <w:rsid w:val="008E0C9D"/>
    <w:rsid w:val="008E1648"/>
    <w:rsid w:val="008E1B3E"/>
    <w:rsid w:val="008E2319"/>
    <w:rsid w:val="008E4B07"/>
    <w:rsid w:val="008E4BB6"/>
    <w:rsid w:val="008E5518"/>
    <w:rsid w:val="008E6A84"/>
    <w:rsid w:val="008F0CDC"/>
    <w:rsid w:val="008F17A3"/>
    <w:rsid w:val="008F1ED3"/>
    <w:rsid w:val="008F3C4F"/>
    <w:rsid w:val="008F4C29"/>
    <w:rsid w:val="008F70BD"/>
    <w:rsid w:val="008F713E"/>
    <w:rsid w:val="008F788F"/>
    <w:rsid w:val="008F7EA2"/>
    <w:rsid w:val="00900420"/>
    <w:rsid w:val="00900792"/>
    <w:rsid w:val="00902722"/>
    <w:rsid w:val="009027BC"/>
    <w:rsid w:val="00905D11"/>
    <w:rsid w:val="009062E6"/>
    <w:rsid w:val="00907C72"/>
    <w:rsid w:val="00911BE5"/>
    <w:rsid w:val="00913CA9"/>
    <w:rsid w:val="009145AE"/>
    <w:rsid w:val="009146CE"/>
    <w:rsid w:val="00914CA7"/>
    <w:rsid w:val="00915C3E"/>
    <w:rsid w:val="009161A8"/>
    <w:rsid w:val="00923055"/>
    <w:rsid w:val="009231B7"/>
    <w:rsid w:val="009245F5"/>
    <w:rsid w:val="009249EC"/>
    <w:rsid w:val="00925254"/>
    <w:rsid w:val="009273B3"/>
    <w:rsid w:val="009278F8"/>
    <w:rsid w:val="009279DC"/>
    <w:rsid w:val="009305B5"/>
    <w:rsid w:val="0093106D"/>
    <w:rsid w:val="00931912"/>
    <w:rsid w:val="00933189"/>
    <w:rsid w:val="00935880"/>
    <w:rsid w:val="009378DD"/>
    <w:rsid w:val="009429D5"/>
    <w:rsid w:val="00942BF1"/>
    <w:rsid w:val="00945180"/>
    <w:rsid w:val="00945428"/>
    <w:rsid w:val="00945C63"/>
    <w:rsid w:val="0094607B"/>
    <w:rsid w:val="009527D0"/>
    <w:rsid w:val="00953604"/>
    <w:rsid w:val="0095496B"/>
    <w:rsid w:val="00954D31"/>
    <w:rsid w:val="009560C6"/>
    <w:rsid w:val="00956A60"/>
    <w:rsid w:val="00956F1E"/>
    <w:rsid w:val="00957F33"/>
    <w:rsid w:val="009603FA"/>
    <w:rsid w:val="009610DC"/>
    <w:rsid w:val="00961490"/>
    <w:rsid w:val="00962D4C"/>
    <w:rsid w:val="009630F1"/>
    <w:rsid w:val="0096381A"/>
    <w:rsid w:val="0096588A"/>
    <w:rsid w:val="00965E04"/>
    <w:rsid w:val="009674AD"/>
    <w:rsid w:val="00970CDC"/>
    <w:rsid w:val="00975727"/>
    <w:rsid w:val="00977010"/>
    <w:rsid w:val="00977D02"/>
    <w:rsid w:val="00977FF9"/>
    <w:rsid w:val="009809BB"/>
    <w:rsid w:val="00982960"/>
    <w:rsid w:val="00982FA5"/>
    <w:rsid w:val="0098364B"/>
    <w:rsid w:val="00983A1C"/>
    <w:rsid w:val="00987490"/>
    <w:rsid w:val="00987FA7"/>
    <w:rsid w:val="0099057F"/>
    <w:rsid w:val="009911AF"/>
    <w:rsid w:val="00991875"/>
    <w:rsid w:val="00991F92"/>
    <w:rsid w:val="00992985"/>
    <w:rsid w:val="00993889"/>
    <w:rsid w:val="0099551B"/>
    <w:rsid w:val="00996BD2"/>
    <w:rsid w:val="00997BF1"/>
    <w:rsid w:val="009A089C"/>
    <w:rsid w:val="009A093F"/>
    <w:rsid w:val="009A118E"/>
    <w:rsid w:val="009A21CD"/>
    <w:rsid w:val="009A278C"/>
    <w:rsid w:val="009A2BC2"/>
    <w:rsid w:val="009A2C94"/>
    <w:rsid w:val="009A3CAA"/>
    <w:rsid w:val="009A427A"/>
    <w:rsid w:val="009A42C1"/>
    <w:rsid w:val="009A439B"/>
    <w:rsid w:val="009A5429"/>
    <w:rsid w:val="009A72AD"/>
    <w:rsid w:val="009B09E0"/>
    <w:rsid w:val="009B0BC5"/>
    <w:rsid w:val="009B1247"/>
    <w:rsid w:val="009B14B0"/>
    <w:rsid w:val="009B49AC"/>
    <w:rsid w:val="009B5C5A"/>
    <w:rsid w:val="009B6029"/>
    <w:rsid w:val="009B64D5"/>
    <w:rsid w:val="009B6971"/>
    <w:rsid w:val="009C136E"/>
    <w:rsid w:val="009C1BD7"/>
    <w:rsid w:val="009C23EF"/>
    <w:rsid w:val="009C27F1"/>
    <w:rsid w:val="009C3152"/>
    <w:rsid w:val="009C36D0"/>
    <w:rsid w:val="009C4BC5"/>
    <w:rsid w:val="009C4CFA"/>
    <w:rsid w:val="009C5070"/>
    <w:rsid w:val="009C554C"/>
    <w:rsid w:val="009C7859"/>
    <w:rsid w:val="009D112C"/>
    <w:rsid w:val="009D1385"/>
    <w:rsid w:val="009D42FE"/>
    <w:rsid w:val="009D47FA"/>
    <w:rsid w:val="009D4C5B"/>
    <w:rsid w:val="009D50D2"/>
    <w:rsid w:val="009D6BCA"/>
    <w:rsid w:val="009E0F62"/>
    <w:rsid w:val="009E1152"/>
    <w:rsid w:val="009E1E7D"/>
    <w:rsid w:val="009E2840"/>
    <w:rsid w:val="009E2E1E"/>
    <w:rsid w:val="009E4257"/>
    <w:rsid w:val="009E4A58"/>
    <w:rsid w:val="009E5332"/>
    <w:rsid w:val="009E5A2D"/>
    <w:rsid w:val="009E5AB2"/>
    <w:rsid w:val="009E6219"/>
    <w:rsid w:val="009E7698"/>
    <w:rsid w:val="009F03B3"/>
    <w:rsid w:val="009F0CB2"/>
    <w:rsid w:val="009F1BEE"/>
    <w:rsid w:val="009F3BFD"/>
    <w:rsid w:val="009F43E6"/>
    <w:rsid w:val="009F49BD"/>
    <w:rsid w:val="009F56BC"/>
    <w:rsid w:val="009F65CE"/>
    <w:rsid w:val="009F6F65"/>
    <w:rsid w:val="00A0096C"/>
    <w:rsid w:val="00A01757"/>
    <w:rsid w:val="00A028C0"/>
    <w:rsid w:val="00A02BAE"/>
    <w:rsid w:val="00A04441"/>
    <w:rsid w:val="00A04794"/>
    <w:rsid w:val="00A06A6B"/>
    <w:rsid w:val="00A07785"/>
    <w:rsid w:val="00A07E47"/>
    <w:rsid w:val="00A11B79"/>
    <w:rsid w:val="00A12523"/>
    <w:rsid w:val="00A129D0"/>
    <w:rsid w:val="00A12C33"/>
    <w:rsid w:val="00A138BA"/>
    <w:rsid w:val="00A14BEA"/>
    <w:rsid w:val="00A14C8E"/>
    <w:rsid w:val="00A153D9"/>
    <w:rsid w:val="00A15F09"/>
    <w:rsid w:val="00A169B6"/>
    <w:rsid w:val="00A17E7B"/>
    <w:rsid w:val="00A21260"/>
    <w:rsid w:val="00A2271D"/>
    <w:rsid w:val="00A237D5"/>
    <w:rsid w:val="00A269D4"/>
    <w:rsid w:val="00A27FB9"/>
    <w:rsid w:val="00A3059D"/>
    <w:rsid w:val="00A30EFC"/>
    <w:rsid w:val="00A31984"/>
    <w:rsid w:val="00A323B5"/>
    <w:rsid w:val="00A32D73"/>
    <w:rsid w:val="00A32E8D"/>
    <w:rsid w:val="00A3367B"/>
    <w:rsid w:val="00A34ACB"/>
    <w:rsid w:val="00A34D1F"/>
    <w:rsid w:val="00A353C5"/>
    <w:rsid w:val="00A3597D"/>
    <w:rsid w:val="00A36DD1"/>
    <w:rsid w:val="00A3799E"/>
    <w:rsid w:val="00A4006C"/>
    <w:rsid w:val="00A40091"/>
    <w:rsid w:val="00A4030F"/>
    <w:rsid w:val="00A41C79"/>
    <w:rsid w:val="00A41CB5"/>
    <w:rsid w:val="00A41CC4"/>
    <w:rsid w:val="00A42CDF"/>
    <w:rsid w:val="00A44222"/>
    <w:rsid w:val="00A4452E"/>
    <w:rsid w:val="00A4472C"/>
    <w:rsid w:val="00A44E69"/>
    <w:rsid w:val="00A4661E"/>
    <w:rsid w:val="00A47AEA"/>
    <w:rsid w:val="00A554AE"/>
    <w:rsid w:val="00A55BD6"/>
    <w:rsid w:val="00A55D50"/>
    <w:rsid w:val="00A57142"/>
    <w:rsid w:val="00A60184"/>
    <w:rsid w:val="00A63B63"/>
    <w:rsid w:val="00A648CD"/>
    <w:rsid w:val="00A6537A"/>
    <w:rsid w:val="00A6645B"/>
    <w:rsid w:val="00A675DF"/>
    <w:rsid w:val="00A67866"/>
    <w:rsid w:val="00A70B07"/>
    <w:rsid w:val="00A723F8"/>
    <w:rsid w:val="00A72D91"/>
    <w:rsid w:val="00A748B5"/>
    <w:rsid w:val="00A765D8"/>
    <w:rsid w:val="00A77CCB"/>
    <w:rsid w:val="00A82625"/>
    <w:rsid w:val="00A83D8D"/>
    <w:rsid w:val="00A8446B"/>
    <w:rsid w:val="00A8473F"/>
    <w:rsid w:val="00A84801"/>
    <w:rsid w:val="00A852F2"/>
    <w:rsid w:val="00A85590"/>
    <w:rsid w:val="00A862D6"/>
    <w:rsid w:val="00A8715E"/>
    <w:rsid w:val="00A90F14"/>
    <w:rsid w:val="00A9295B"/>
    <w:rsid w:val="00A938BD"/>
    <w:rsid w:val="00A93B09"/>
    <w:rsid w:val="00A952D7"/>
    <w:rsid w:val="00A9533B"/>
    <w:rsid w:val="00A963F7"/>
    <w:rsid w:val="00A96AD8"/>
    <w:rsid w:val="00AA052C"/>
    <w:rsid w:val="00AA1E45"/>
    <w:rsid w:val="00AA2E84"/>
    <w:rsid w:val="00AA4286"/>
    <w:rsid w:val="00AA456B"/>
    <w:rsid w:val="00AA53AB"/>
    <w:rsid w:val="00AA57F5"/>
    <w:rsid w:val="00AA672E"/>
    <w:rsid w:val="00AA6EC9"/>
    <w:rsid w:val="00AA76CB"/>
    <w:rsid w:val="00AB4CDE"/>
    <w:rsid w:val="00AB5226"/>
    <w:rsid w:val="00AB54FB"/>
    <w:rsid w:val="00AB6309"/>
    <w:rsid w:val="00AB6C5F"/>
    <w:rsid w:val="00AB7129"/>
    <w:rsid w:val="00AB7925"/>
    <w:rsid w:val="00AC27A6"/>
    <w:rsid w:val="00AC30F7"/>
    <w:rsid w:val="00AC320E"/>
    <w:rsid w:val="00AC3A5A"/>
    <w:rsid w:val="00AC4D95"/>
    <w:rsid w:val="00AC5DF4"/>
    <w:rsid w:val="00AD0AEF"/>
    <w:rsid w:val="00AD11B7"/>
    <w:rsid w:val="00AD1A94"/>
    <w:rsid w:val="00AD1C05"/>
    <w:rsid w:val="00AD4126"/>
    <w:rsid w:val="00AD421C"/>
    <w:rsid w:val="00AD44FA"/>
    <w:rsid w:val="00AD464B"/>
    <w:rsid w:val="00AD4E6F"/>
    <w:rsid w:val="00AE070A"/>
    <w:rsid w:val="00AE0B9D"/>
    <w:rsid w:val="00AE101C"/>
    <w:rsid w:val="00AE2A69"/>
    <w:rsid w:val="00AE37E5"/>
    <w:rsid w:val="00AE47F4"/>
    <w:rsid w:val="00AE4C29"/>
    <w:rsid w:val="00AE5969"/>
    <w:rsid w:val="00AE5EB4"/>
    <w:rsid w:val="00AF0C18"/>
    <w:rsid w:val="00AF2C53"/>
    <w:rsid w:val="00AF47C5"/>
    <w:rsid w:val="00AF52C5"/>
    <w:rsid w:val="00AF5398"/>
    <w:rsid w:val="00B00601"/>
    <w:rsid w:val="00B01CBF"/>
    <w:rsid w:val="00B029D0"/>
    <w:rsid w:val="00B049AF"/>
    <w:rsid w:val="00B04ABF"/>
    <w:rsid w:val="00B06663"/>
    <w:rsid w:val="00B07242"/>
    <w:rsid w:val="00B10534"/>
    <w:rsid w:val="00B10DA2"/>
    <w:rsid w:val="00B110BC"/>
    <w:rsid w:val="00B113DB"/>
    <w:rsid w:val="00B11D8A"/>
    <w:rsid w:val="00B12981"/>
    <w:rsid w:val="00B147DD"/>
    <w:rsid w:val="00B156FD"/>
    <w:rsid w:val="00B17E96"/>
    <w:rsid w:val="00B21F61"/>
    <w:rsid w:val="00B25B6E"/>
    <w:rsid w:val="00B261F1"/>
    <w:rsid w:val="00B265BC"/>
    <w:rsid w:val="00B31FB1"/>
    <w:rsid w:val="00B33952"/>
    <w:rsid w:val="00B33C5E"/>
    <w:rsid w:val="00B342F4"/>
    <w:rsid w:val="00B34369"/>
    <w:rsid w:val="00B34839"/>
    <w:rsid w:val="00B34DC2"/>
    <w:rsid w:val="00B35E8C"/>
    <w:rsid w:val="00B36B36"/>
    <w:rsid w:val="00B374AC"/>
    <w:rsid w:val="00B378E5"/>
    <w:rsid w:val="00B40A11"/>
    <w:rsid w:val="00B40D0B"/>
    <w:rsid w:val="00B41C52"/>
    <w:rsid w:val="00B42255"/>
    <w:rsid w:val="00B4346D"/>
    <w:rsid w:val="00B440F4"/>
    <w:rsid w:val="00B447A5"/>
    <w:rsid w:val="00B4654C"/>
    <w:rsid w:val="00B47293"/>
    <w:rsid w:val="00B5054F"/>
    <w:rsid w:val="00B50E50"/>
    <w:rsid w:val="00B5183B"/>
    <w:rsid w:val="00B52120"/>
    <w:rsid w:val="00B5253A"/>
    <w:rsid w:val="00B533EF"/>
    <w:rsid w:val="00B54ABC"/>
    <w:rsid w:val="00B54BF1"/>
    <w:rsid w:val="00B56FBE"/>
    <w:rsid w:val="00B60ACF"/>
    <w:rsid w:val="00B61D9E"/>
    <w:rsid w:val="00B61E16"/>
    <w:rsid w:val="00B624B7"/>
    <w:rsid w:val="00B62B58"/>
    <w:rsid w:val="00B65149"/>
    <w:rsid w:val="00B65F8B"/>
    <w:rsid w:val="00B66567"/>
    <w:rsid w:val="00B66F52"/>
    <w:rsid w:val="00B66FE5"/>
    <w:rsid w:val="00B700BF"/>
    <w:rsid w:val="00B7256F"/>
    <w:rsid w:val="00B72880"/>
    <w:rsid w:val="00B729D9"/>
    <w:rsid w:val="00B758BF"/>
    <w:rsid w:val="00B76A41"/>
    <w:rsid w:val="00B77EC8"/>
    <w:rsid w:val="00B827A6"/>
    <w:rsid w:val="00B831CE"/>
    <w:rsid w:val="00B83E5E"/>
    <w:rsid w:val="00B86677"/>
    <w:rsid w:val="00B869A3"/>
    <w:rsid w:val="00B86E4D"/>
    <w:rsid w:val="00B87131"/>
    <w:rsid w:val="00B87CF9"/>
    <w:rsid w:val="00B939B1"/>
    <w:rsid w:val="00B94AB8"/>
    <w:rsid w:val="00B9613D"/>
    <w:rsid w:val="00B96D40"/>
    <w:rsid w:val="00B97386"/>
    <w:rsid w:val="00BA124C"/>
    <w:rsid w:val="00BA20DA"/>
    <w:rsid w:val="00BA263B"/>
    <w:rsid w:val="00BA3FFE"/>
    <w:rsid w:val="00BA42B2"/>
    <w:rsid w:val="00BA493E"/>
    <w:rsid w:val="00BA58D4"/>
    <w:rsid w:val="00BA5B9E"/>
    <w:rsid w:val="00BA7C9A"/>
    <w:rsid w:val="00BB1028"/>
    <w:rsid w:val="00BB3FC0"/>
    <w:rsid w:val="00BB5F8F"/>
    <w:rsid w:val="00BB657A"/>
    <w:rsid w:val="00BC10EF"/>
    <w:rsid w:val="00BC1A4E"/>
    <w:rsid w:val="00BC40F3"/>
    <w:rsid w:val="00BC445B"/>
    <w:rsid w:val="00BC5359"/>
    <w:rsid w:val="00BC53FD"/>
    <w:rsid w:val="00BC5DC7"/>
    <w:rsid w:val="00BC6630"/>
    <w:rsid w:val="00BC678A"/>
    <w:rsid w:val="00BC6B8B"/>
    <w:rsid w:val="00BC7369"/>
    <w:rsid w:val="00BC73D8"/>
    <w:rsid w:val="00BD32B8"/>
    <w:rsid w:val="00BD45C7"/>
    <w:rsid w:val="00BD52D7"/>
    <w:rsid w:val="00BD5806"/>
    <w:rsid w:val="00BD5AD2"/>
    <w:rsid w:val="00BD6067"/>
    <w:rsid w:val="00BD70C3"/>
    <w:rsid w:val="00BD7A96"/>
    <w:rsid w:val="00BD7DF9"/>
    <w:rsid w:val="00BE22F3"/>
    <w:rsid w:val="00BE2FB7"/>
    <w:rsid w:val="00BE5B52"/>
    <w:rsid w:val="00BE6298"/>
    <w:rsid w:val="00BE659E"/>
    <w:rsid w:val="00BE7B8D"/>
    <w:rsid w:val="00BE7CE1"/>
    <w:rsid w:val="00BF0993"/>
    <w:rsid w:val="00BF0BDD"/>
    <w:rsid w:val="00BF10A9"/>
    <w:rsid w:val="00BF1703"/>
    <w:rsid w:val="00BF231C"/>
    <w:rsid w:val="00BF51E5"/>
    <w:rsid w:val="00BF66E6"/>
    <w:rsid w:val="00BF74A6"/>
    <w:rsid w:val="00BF7C4B"/>
    <w:rsid w:val="00C013AD"/>
    <w:rsid w:val="00C029D7"/>
    <w:rsid w:val="00C04904"/>
    <w:rsid w:val="00C056B3"/>
    <w:rsid w:val="00C06976"/>
    <w:rsid w:val="00C103E5"/>
    <w:rsid w:val="00C10DF6"/>
    <w:rsid w:val="00C12D1A"/>
    <w:rsid w:val="00C13319"/>
    <w:rsid w:val="00C13EE9"/>
    <w:rsid w:val="00C170A6"/>
    <w:rsid w:val="00C204BD"/>
    <w:rsid w:val="00C21540"/>
    <w:rsid w:val="00C21906"/>
    <w:rsid w:val="00C21BFA"/>
    <w:rsid w:val="00C24C8D"/>
    <w:rsid w:val="00C25CB8"/>
    <w:rsid w:val="00C25FE2"/>
    <w:rsid w:val="00C26B53"/>
    <w:rsid w:val="00C279B2"/>
    <w:rsid w:val="00C30D1B"/>
    <w:rsid w:val="00C32E5C"/>
    <w:rsid w:val="00C330D3"/>
    <w:rsid w:val="00C33597"/>
    <w:rsid w:val="00C33E50"/>
    <w:rsid w:val="00C34C20"/>
    <w:rsid w:val="00C35A3E"/>
    <w:rsid w:val="00C372FD"/>
    <w:rsid w:val="00C41AAD"/>
    <w:rsid w:val="00C42130"/>
    <w:rsid w:val="00C423A4"/>
    <w:rsid w:val="00C423E3"/>
    <w:rsid w:val="00C4260C"/>
    <w:rsid w:val="00C42E30"/>
    <w:rsid w:val="00C44BF5"/>
    <w:rsid w:val="00C455B6"/>
    <w:rsid w:val="00C46BE4"/>
    <w:rsid w:val="00C46F60"/>
    <w:rsid w:val="00C475D5"/>
    <w:rsid w:val="00C47D25"/>
    <w:rsid w:val="00C51B78"/>
    <w:rsid w:val="00C51C99"/>
    <w:rsid w:val="00C521D6"/>
    <w:rsid w:val="00C541F5"/>
    <w:rsid w:val="00C5491F"/>
    <w:rsid w:val="00C55232"/>
    <w:rsid w:val="00C553A4"/>
    <w:rsid w:val="00C55A06"/>
    <w:rsid w:val="00C55D03"/>
    <w:rsid w:val="00C601BC"/>
    <w:rsid w:val="00C61FA7"/>
    <w:rsid w:val="00C6329F"/>
    <w:rsid w:val="00C63340"/>
    <w:rsid w:val="00C643F9"/>
    <w:rsid w:val="00C64E95"/>
    <w:rsid w:val="00C66E4E"/>
    <w:rsid w:val="00C67D77"/>
    <w:rsid w:val="00C71372"/>
    <w:rsid w:val="00C72410"/>
    <w:rsid w:val="00C7287F"/>
    <w:rsid w:val="00C72AF0"/>
    <w:rsid w:val="00C7745A"/>
    <w:rsid w:val="00C80CB8"/>
    <w:rsid w:val="00C819F8"/>
    <w:rsid w:val="00C8248C"/>
    <w:rsid w:val="00C828E9"/>
    <w:rsid w:val="00C840D2"/>
    <w:rsid w:val="00C84E33"/>
    <w:rsid w:val="00C86D6F"/>
    <w:rsid w:val="00C87548"/>
    <w:rsid w:val="00C905FC"/>
    <w:rsid w:val="00C91D12"/>
    <w:rsid w:val="00C92D03"/>
    <w:rsid w:val="00C9319C"/>
    <w:rsid w:val="00C9435D"/>
    <w:rsid w:val="00C9475A"/>
    <w:rsid w:val="00C94DF2"/>
    <w:rsid w:val="00C95CF0"/>
    <w:rsid w:val="00C96741"/>
    <w:rsid w:val="00C97BEF"/>
    <w:rsid w:val="00CA2D1B"/>
    <w:rsid w:val="00CA375D"/>
    <w:rsid w:val="00CA3FD7"/>
    <w:rsid w:val="00CA4FF2"/>
    <w:rsid w:val="00CA662A"/>
    <w:rsid w:val="00CA7AFD"/>
    <w:rsid w:val="00CA7C3C"/>
    <w:rsid w:val="00CB0189"/>
    <w:rsid w:val="00CB02F3"/>
    <w:rsid w:val="00CB0BA2"/>
    <w:rsid w:val="00CB1A42"/>
    <w:rsid w:val="00CB1B0C"/>
    <w:rsid w:val="00CB2C0B"/>
    <w:rsid w:val="00CB517D"/>
    <w:rsid w:val="00CB6B39"/>
    <w:rsid w:val="00CC038D"/>
    <w:rsid w:val="00CC08DB"/>
    <w:rsid w:val="00CC39FF"/>
    <w:rsid w:val="00CC3C2F"/>
    <w:rsid w:val="00CC3E8E"/>
    <w:rsid w:val="00CC3FAD"/>
    <w:rsid w:val="00CC4AC8"/>
    <w:rsid w:val="00CC5233"/>
    <w:rsid w:val="00CC5DE6"/>
    <w:rsid w:val="00CC6E4E"/>
    <w:rsid w:val="00CC6FE8"/>
    <w:rsid w:val="00CC7202"/>
    <w:rsid w:val="00CD2808"/>
    <w:rsid w:val="00CD28BF"/>
    <w:rsid w:val="00CD4092"/>
    <w:rsid w:val="00CD4A20"/>
    <w:rsid w:val="00CD50A1"/>
    <w:rsid w:val="00CD519E"/>
    <w:rsid w:val="00CD541D"/>
    <w:rsid w:val="00CE0956"/>
    <w:rsid w:val="00CE0A14"/>
    <w:rsid w:val="00CE0BE0"/>
    <w:rsid w:val="00CE0C4F"/>
    <w:rsid w:val="00CE0CC5"/>
    <w:rsid w:val="00CE10DE"/>
    <w:rsid w:val="00CE1D78"/>
    <w:rsid w:val="00CE229D"/>
    <w:rsid w:val="00CE30EA"/>
    <w:rsid w:val="00CE4BD3"/>
    <w:rsid w:val="00CE5493"/>
    <w:rsid w:val="00CE57DC"/>
    <w:rsid w:val="00CE72DE"/>
    <w:rsid w:val="00CF048A"/>
    <w:rsid w:val="00CF0E61"/>
    <w:rsid w:val="00CF155A"/>
    <w:rsid w:val="00CF1A25"/>
    <w:rsid w:val="00CF2947"/>
    <w:rsid w:val="00CF3944"/>
    <w:rsid w:val="00CF51F3"/>
    <w:rsid w:val="00CF59EB"/>
    <w:rsid w:val="00CF686F"/>
    <w:rsid w:val="00CF6E60"/>
    <w:rsid w:val="00CF7BCA"/>
    <w:rsid w:val="00D008FD"/>
    <w:rsid w:val="00D014FE"/>
    <w:rsid w:val="00D02FB8"/>
    <w:rsid w:val="00D0321C"/>
    <w:rsid w:val="00D035EC"/>
    <w:rsid w:val="00D062F6"/>
    <w:rsid w:val="00D062F8"/>
    <w:rsid w:val="00D066E1"/>
    <w:rsid w:val="00D06AB1"/>
    <w:rsid w:val="00D072ED"/>
    <w:rsid w:val="00D07A16"/>
    <w:rsid w:val="00D1067E"/>
    <w:rsid w:val="00D10F50"/>
    <w:rsid w:val="00D11272"/>
    <w:rsid w:val="00D126F5"/>
    <w:rsid w:val="00D1381B"/>
    <w:rsid w:val="00D13CD5"/>
    <w:rsid w:val="00D1489E"/>
    <w:rsid w:val="00D15B44"/>
    <w:rsid w:val="00D20737"/>
    <w:rsid w:val="00D21E81"/>
    <w:rsid w:val="00D223DE"/>
    <w:rsid w:val="00D25E37"/>
    <w:rsid w:val="00D261C8"/>
    <w:rsid w:val="00D2661A"/>
    <w:rsid w:val="00D26E88"/>
    <w:rsid w:val="00D27582"/>
    <w:rsid w:val="00D27EC4"/>
    <w:rsid w:val="00D32719"/>
    <w:rsid w:val="00D33333"/>
    <w:rsid w:val="00D339EB"/>
    <w:rsid w:val="00D352A2"/>
    <w:rsid w:val="00D352E7"/>
    <w:rsid w:val="00D4162B"/>
    <w:rsid w:val="00D424FF"/>
    <w:rsid w:val="00D4514F"/>
    <w:rsid w:val="00D451E2"/>
    <w:rsid w:val="00D45E24"/>
    <w:rsid w:val="00D45E89"/>
    <w:rsid w:val="00D45E8D"/>
    <w:rsid w:val="00D466AE"/>
    <w:rsid w:val="00D4734F"/>
    <w:rsid w:val="00D51BF3"/>
    <w:rsid w:val="00D558E8"/>
    <w:rsid w:val="00D55E6B"/>
    <w:rsid w:val="00D6472F"/>
    <w:rsid w:val="00D66846"/>
    <w:rsid w:val="00D675FB"/>
    <w:rsid w:val="00D676C2"/>
    <w:rsid w:val="00D71F25"/>
    <w:rsid w:val="00D72A9C"/>
    <w:rsid w:val="00D73CD8"/>
    <w:rsid w:val="00D73F19"/>
    <w:rsid w:val="00D77031"/>
    <w:rsid w:val="00D77406"/>
    <w:rsid w:val="00D83962"/>
    <w:rsid w:val="00D84087"/>
    <w:rsid w:val="00D84941"/>
    <w:rsid w:val="00D84FA1"/>
    <w:rsid w:val="00D851F0"/>
    <w:rsid w:val="00D859FA"/>
    <w:rsid w:val="00D86DB7"/>
    <w:rsid w:val="00D90721"/>
    <w:rsid w:val="00D91E83"/>
    <w:rsid w:val="00D92035"/>
    <w:rsid w:val="00D926D0"/>
    <w:rsid w:val="00D93030"/>
    <w:rsid w:val="00D950E1"/>
    <w:rsid w:val="00D952A6"/>
    <w:rsid w:val="00D96CC2"/>
    <w:rsid w:val="00D97F99"/>
    <w:rsid w:val="00DA0DD5"/>
    <w:rsid w:val="00DA0E29"/>
    <w:rsid w:val="00DA1E08"/>
    <w:rsid w:val="00DA24F8"/>
    <w:rsid w:val="00DA28E8"/>
    <w:rsid w:val="00DA38D3"/>
    <w:rsid w:val="00DA3932"/>
    <w:rsid w:val="00DA3AFC"/>
    <w:rsid w:val="00DA46B0"/>
    <w:rsid w:val="00DA4AC2"/>
    <w:rsid w:val="00DA5C68"/>
    <w:rsid w:val="00DA5E19"/>
    <w:rsid w:val="00DA635F"/>
    <w:rsid w:val="00DA64F8"/>
    <w:rsid w:val="00DA65C4"/>
    <w:rsid w:val="00DA6BE0"/>
    <w:rsid w:val="00DA6C15"/>
    <w:rsid w:val="00DA7E61"/>
    <w:rsid w:val="00DB0258"/>
    <w:rsid w:val="00DB0E41"/>
    <w:rsid w:val="00DB1C6D"/>
    <w:rsid w:val="00DB38EE"/>
    <w:rsid w:val="00DB3B9B"/>
    <w:rsid w:val="00DB498B"/>
    <w:rsid w:val="00DB5F78"/>
    <w:rsid w:val="00DB63B5"/>
    <w:rsid w:val="00DB66CA"/>
    <w:rsid w:val="00DB6B2D"/>
    <w:rsid w:val="00DB6BCA"/>
    <w:rsid w:val="00DB73F7"/>
    <w:rsid w:val="00DB77B5"/>
    <w:rsid w:val="00DC02E2"/>
    <w:rsid w:val="00DC0321"/>
    <w:rsid w:val="00DC1498"/>
    <w:rsid w:val="00DC2E47"/>
    <w:rsid w:val="00DC3067"/>
    <w:rsid w:val="00DC370B"/>
    <w:rsid w:val="00DC4EF2"/>
    <w:rsid w:val="00DC55B7"/>
    <w:rsid w:val="00DC5B41"/>
    <w:rsid w:val="00DC5B90"/>
    <w:rsid w:val="00DD00FF"/>
    <w:rsid w:val="00DD0619"/>
    <w:rsid w:val="00DD07FB"/>
    <w:rsid w:val="00DD149F"/>
    <w:rsid w:val="00DD25C6"/>
    <w:rsid w:val="00DD3E92"/>
    <w:rsid w:val="00DD4532"/>
    <w:rsid w:val="00DD4FE5"/>
    <w:rsid w:val="00DD54B0"/>
    <w:rsid w:val="00DD57EE"/>
    <w:rsid w:val="00DD649C"/>
    <w:rsid w:val="00DD6BCC"/>
    <w:rsid w:val="00DD6E1D"/>
    <w:rsid w:val="00DD7495"/>
    <w:rsid w:val="00DE0372"/>
    <w:rsid w:val="00DE0A4B"/>
    <w:rsid w:val="00DE1E8D"/>
    <w:rsid w:val="00DE2410"/>
    <w:rsid w:val="00DE2939"/>
    <w:rsid w:val="00DE5496"/>
    <w:rsid w:val="00DE5FB3"/>
    <w:rsid w:val="00DE6E81"/>
    <w:rsid w:val="00DE703F"/>
    <w:rsid w:val="00DE7595"/>
    <w:rsid w:val="00DE77CE"/>
    <w:rsid w:val="00DF1961"/>
    <w:rsid w:val="00DF44DE"/>
    <w:rsid w:val="00DF4E02"/>
    <w:rsid w:val="00E001AA"/>
    <w:rsid w:val="00E00A94"/>
    <w:rsid w:val="00E01138"/>
    <w:rsid w:val="00E01FC0"/>
    <w:rsid w:val="00E02DFB"/>
    <w:rsid w:val="00E030F9"/>
    <w:rsid w:val="00E0311A"/>
    <w:rsid w:val="00E03138"/>
    <w:rsid w:val="00E05FF3"/>
    <w:rsid w:val="00E06404"/>
    <w:rsid w:val="00E117E7"/>
    <w:rsid w:val="00E11A85"/>
    <w:rsid w:val="00E12495"/>
    <w:rsid w:val="00E13937"/>
    <w:rsid w:val="00E1428B"/>
    <w:rsid w:val="00E15CCD"/>
    <w:rsid w:val="00E17267"/>
    <w:rsid w:val="00E2012B"/>
    <w:rsid w:val="00E202EF"/>
    <w:rsid w:val="00E20912"/>
    <w:rsid w:val="00E210B5"/>
    <w:rsid w:val="00E22362"/>
    <w:rsid w:val="00E225F7"/>
    <w:rsid w:val="00E23E0F"/>
    <w:rsid w:val="00E25028"/>
    <w:rsid w:val="00E25405"/>
    <w:rsid w:val="00E2552F"/>
    <w:rsid w:val="00E3137A"/>
    <w:rsid w:val="00E32CCF"/>
    <w:rsid w:val="00E34A98"/>
    <w:rsid w:val="00E35CB7"/>
    <w:rsid w:val="00E35D1E"/>
    <w:rsid w:val="00E361BD"/>
    <w:rsid w:val="00E364F9"/>
    <w:rsid w:val="00E365FA"/>
    <w:rsid w:val="00E36789"/>
    <w:rsid w:val="00E40BD7"/>
    <w:rsid w:val="00E44A83"/>
    <w:rsid w:val="00E463EF"/>
    <w:rsid w:val="00E47CD1"/>
    <w:rsid w:val="00E502C1"/>
    <w:rsid w:val="00E502DD"/>
    <w:rsid w:val="00E50D3A"/>
    <w:rsid w:val="00E51387"/>
    <w:rsid w:val="00E514E2"/>
    <w:rsid w:val="00E51E68"/>
    <w:rsid w:val="00E529AE"/>
    <w:rsid w:val="00E52EFD"/>
    <w:rsid w:val="00E5408A"/>
    <w:rsid w:val="00E554E0"/>
    <w:rsid w:val="00E56800"/>
    <w:rsid w:val="00E56ACE"/>
    <w:rsid w:val="00E57554"/>
    <w:rsid w:val="00E60C63"/>
    <w:rsid w:val="00E62FF9"/>
    <w:rsid w:val="00E635D6"/>
    <w:rsid w:val="00E639BC"/>
    <w:rsid w:val="00E664CC"/>
    <w:rsid w:val="00E70388"/>
    <w:rsid w:val="00E70AA1"/>
    <w:rsid w:val="00E70F92"/>
    <w:rsid w:val="00E71330"/>
    <w:rsid w:val="00E71804"/>
    <w:rsid w:val="00E74C54"/>
    <w:rsid w:val="00E74E85"/>
    <w:rsid w:val="00E7588D"/>
    <w:rsid w:val="00E760BC"/>
    <w:rsid w:val="00E77A03"/>
    <w:rsid w:val="00E80A44"/>
    <w:rsid w:val="00E82171"/>
    <w:rsid w:val="00E822E8"/>
    <w:rsid w:val="00E82554"/>
    <w:rsid w:val="00E82606"/>
    <w:rsid w:val="00E831C1"/>
    <w:rsid w:val="00E846C8"/>
    <w:rsid w:val="00E84957"/>
    <w:rsid w:val="00E84A55"/>
    <w:rsid w:val="00E85BFF"/>
    <w:rsid w:val="00E86BD1"/>
    <w:rsid w:val="00E90391"/>
    <w:rsid w:val="00E906C2"/>
    <w:rsid w:val="00E9311F"/>
    <w:rsid w:val="00E934D1"/>
    <w:rsid w:val="00E94AF0"/>
    <w:rsid w:val="00E94E15"/>
    <w:rsid w:val="00E95D13"/>
    <w:rsid w:val="00E95DD3"/>
    <w:rsid w:val="00E969D5"/>
    <w:rsid w:val="00EA103C"/>
    <w:rsid w:val="00EA33A6"/>
    <w:rsid w:val="00EA39BB"/>
    <w:rsid w:val="00EA466A"/>
    <w:rsid w:val="00EA5719"/>
    <w:rsid w:val="00EA58D1"/>
    <w:rsid w:val="00EA61BC"/>
    <w:rsid w:val="00EA681A"/>
    <w:rsid w:val="00EA735B"/>
    <w:rsid w:val="00EA7674"/>
    <w:rsid w:val="00EB0DEA"/>
    <w:rsid w:val="00EB11C3"/>
    <w:rsid w:val="00EB1E69"/>
    <w:rsid w:val="00EB2086"/>
    <w:rsid w:val="00EB2AA1"/>
    <w:rsid w:val="00EB2FDE"/>
    <w:rsid w:val="00EB31ED"/>
    <w:rsid w:val="00EB3508"/>
    <w:rsid w:val="00EB5EDF"/>
    <w:rsid w:val="00EB60FE"/>
    <w:rsid w:val="00EB74DB"/>
    <w:rsid w:val="00EC5359"/>
    <w:rsid w:val="00EC53DB"/>
    <w:rsid w:val="00EC562A"/>
    <w:rsid w:val="00ED067A"/>
    <w:rsid w:val="00ED1AF4"/>
    <w:rsid w:val="00ED23CC"/>
    <w:rsid w:val="00ED25FB"/>
    <w:rsid w:val="00ED2B50"/>
    <w:rsid w:val="00EE0350"/>
    <w:rsid w:val="00EE0719"/>
    <w:rsid w:val="00EE0E80"/>
    <w:rsid w:val="00EE374F"/>
    <w:rsid w:val="00EE4DDF"/>
    <w:rsid w:val="00EE5B7E"/>
    <w:rsid w:val="00EE613F"/>
    <w:rsid w:val="00EE6A89"/>
    <w:rsid w:val="00EE7295"/>
    <w:rsid w:val="00EE7869"/>
    <w:rsid w:val="00EF054A"/>
    <w:rsid w:val="00EF1AAF"/>
    <w:rsid w:val="00EF1EB3"/>
    <w:rsid w:val="00EF26B3"/>
    <w:rsid w:val="00EF3235"/>
    <w:rsid w:val="00EF34D4"/>
    <w:rsid w:val="00EF55CC"/>
    <w:rsid w:val="00EF5CB1"/>
    <w:rsid w:val="00EF7782"/>
    <w:rsid w:val="00EF7E72"/>
    <w:rsid w:val="00F006C4"/>
    <w:rsid w:val="00F00B0C"/>
    <w:rsid w:val="00F02074"/>
    <w:rsid w:val="00F03D15"/>
    <w:rsid w:val="00F0627B"/>
    <w:rsid w:val="00F06D37"/>
    <w:rsid w:val="00F073FD"/>
    <w:rsid w:val="00F07B9D"/>
    <w:rsid w:val="00F11586"/>
    <w:rsid w:val="00F1183B"/>
    <w:rsid w:val="00F11C9F"/>
    <w:rsid w:val="00F12263"/>
    <w:rsid w:val="00F1409D"/>
    <w:rsid w:val="00F14214"/>
    <w:rsid w:val="00F142ED"/>
    <w:rsid w:val="00F1479E"/>
    <w:rsid w:val="00F157A9"/>
    <w:rsid w:val="00F16F00"/>
    <w:rsid w:val="00F20A79"/>
    <w:rsid w:val="00F22CAC"/>
    <w:rsid w:val="00F23B2C"/>
    <w:rsid w:val="00F240B3"/>
    <w:rsid w:val="00F2572D"/>
    <w:rsid w:val="00F25BB6"/>
    <w:rsid w:val="00F26B7E"/>
    <w:rsid w:val="00F27A3B"/>
    <w:rsid w:val="00F30A35"/>
    <w:rsid w:val="00F32385"/>
    <w:rsid w:val="00F334B7"/>
    <w:rsid w:val="00F33533"/>
    <w:rsid w:val="00F33817"/>
    <w:rsid w:val="00F33EA0"/>
    <w:rsid w:val="00F34481"/>
    <w:rsid w:val="00F3619B"/>
    <w:rsid w:val="00F36FA1"/>
    <w:rsid w:val="00F420D5"/>
    <w:rsid w:val="00F42760"/>
    <w:rsid w:val="00F43290"/>
    <w:rsid w:val="00F44601"/>
    <w:rsid w:val="00F451EA"/>
    <w:rsid w:val="00F45447"/>
    <w:rsid w:val="00F456C6"/>
    <w:rsid w:val="00F4577B"/>
    <w:rsid w:val="00F459BB"/>
    <w:rsid w:val="00F46496"/>
    <w:rsid w:val="00F474D0"/>
    <w:rsid w:val="00F50179"/>
    <w:rsid w:val="00F515EE"/>
    <w:rsid w:val="00F518F6"/>
    <w:rsid w:val="00F55C03"/>
    <w:rsid w:val="00F56511"/>
    <w:rsid w:val="00F56C2D"/>
    <w:rsid w:val="00F602E0"/>
    <w:rsid w:val="00F6194E"/>
    <w:rsid w:val="00F621A5"/>
    <w:rsid w:val="00F623AC"/>
    <w:rsid w:val="00F626C8"/>
    <w:rsid w:val="00F62E0C"/>
    <w:rsid w:val="00F6356C"/>
    <w:rsid w:val="00F6412A"/>
    <w:rsid w:val="00F65893"/>
    <w:rsid w:val="00F66A4A"/>
    <w:rsid w:val="00F70926"/>
    <w:rsid w:val="00F71951"/>
    <w:rsid w:val="00F71DB2"/>
    <w:rsid w:val="00F71E22"/>
    <w:rsid w:val="00F72142"/>
    <w:rsid w:val="00F72AE7"/>
    <w:rsid w:val="00F747C9"/>
    <w:rsid w:val="00F75A23"/>
    <w:rsid w:val="00F76DDF"/>
    <w:rsid w:val="00F809EE"/>
    <w:rsid w:val="00F812C2"/>
    <w:rsid w:val="00F819C8"/>
    <w:rsid w:val="00F8326F"/>
    <w:rsid w:val="00F833BA"/>
    <w:rsid w:val="00F84FD0"/>
    <w:rsid w:val="00F859A8"/>
    <w:rsid w:val="00F859F0"/>
    <w:rsid w:val="00F86AE9"/>
    <w:rsid w:val="00F86D87"/>
    <w:rsid w:val="00F873C9"/>
    <w:rsid w:val="00F9108B"/>
    <w:rsid w:val="00F91349"/>
    <w:rsid w:val="00F9161B"/>
    <w:rsid w:val="00F93A8A"/>
    <w:rsid w:val="00F95248"/>
    <w:rsid w:val="00F95371"/>
    <w:rsid w:val="00F956A9"/>
    <w:rsid w:val="00F963ED"/>
    <w:rsid w:val="00F966CF"/>
    <w:rsid w:val="00F96CAE"/>
    <w:rsid w:val="00F97C99"/>
    <w:rsid w:val="00FA0999"/>
    <w:rsid w:val="00FA0D9B"/>
    <w:rsid w:val="00FA1F4F"/>
    <w:rsid w:val="00FA2BB7"/>
    <w:rsid w:val="00FA2E81"/>
    <w:rsid w:val="00FA43F3"/>
    <w:rsid w:val="00FA662D"/>
    <w:rsid w:val="00FA7114"/>
    <w:rsid w:val="00FA73B1"/>
    <w:rsid w:val="00FB0CB9"/>
    <w:rsid w:val="00FB2063"/>
    <w:rsid w:val="00FB231D"/>
    <w:rsid w:val="00FB2803"/>
    <w:rsid w:val="00FB3EE6"/>
    <w:rsid w:val="00FB45F1"/>
    <w:rsid w:val="00FB4A72"/>
    <w:rsid w:val="00FB54E8"/>
    <w:rsid w:val="00FB7054"/>
    <w:rsid w:val="00FC17B7"/>
    <w:rsid w:val="00FC2CB7"/>
    <w:rsid w:val="00FC3D08"/>
    <w:rsid w:val="00FC4090"/>
    <w:rsid w:val="00FC55AA"/>
    <w:rsid w:val="00FC55B4"/>
    <w:rsid w:val="00FD00E6"/>
    <w:rsid w:val="00FD09A1"/>
    <w:rsid w:val="00FD0CEB"/>
    <w:rsid w:val="00FD2A7C"/>
    <w:rsid w:val="00FD59EB"/>
    <w:rsid w:val="00FD5CCA"/>
    <w:rsid w:val="00FD5FA1"/>
    <w:rsid w:val="00FD6507"/>
    <w:rsid w:val="00FD7299"/>
    <w:rsid w:val="00FD7306"/>
    <w:rsid w:val="00FE0B09"/>
    <w:rsid w:val="00FE1FBE"/>
    <w:rsid w:val="00FE3053"/>
    <w:rsid w:val="00FE3901"/>
    <w:rsid w:val="00FE39D3"/>
    <w:rsid w:val="00FE41D7"/>
    <w:rsid w:val="00FE4BCE"/>
    <w:rsid w:val="00FE54AE"/>
    <w:rsid w:val="00FE576A"/>
    <w:rsid w:val="00FE7E79"/>
    <w:rsid w:val="00FF035D"/>
    <w:rsid w:val="00FF042B"/>
    <w:rsid w:val="00FF10D9"/>
    <w:rsid w:val="00FF200D"/>
    <w:rsid w:val="00FF2EC3"/>
    <w:rsid w:val="00FF3E7D"/>
    <w:rsid w:val="00FF48D0"/>
    <w:rsid w:val="00FF5B99"/>
    <w:rsid w:val="00FF67F0"/>
    <w:rsid w:val="00FF730C"/>
    <w:rsid w:val="00FF73F4"/>
    <w:rsid w:val="00FF7CE4"/>
    <w:rsid w:val="00FF7E39"/>
    <w:rsid w:val="02D447FF"/>
    <w:rsid w:val="03192A63"/>
    <w:rsid w:val="04A722F0"/>
    <w:rsid w:val="058C7E64"/>
    <w:rsid w:val="074309F6"/>
    <w:rsid w:val="07B2792A"/>
    <w:rsid w:val="08EC0C19"/>
    <w:rsid w:val="0B01794E"/>
    <w:rsid w:val="0BB83C70"/>
    <w:rsid w:val="0C6D2071"/>
    <w:rsid w:val="0FA47B58"/>
    <w:rsid w:val="16070F63"/>
    <w:rsid w:val="163C5EB2"/>
    <w:rsid w:val="178A1D29"/>
    <w:rsid w:val="19D11E91"/>
    <w:rsid w:val="2471674B"/>
    <w:rsid w:val="28C80903"/>
    <w:rsid w:val="29D05CC2"/>
    <w:rsid w:val="2C21292D"/>
    <w:rsid w:val="2D072F24"/>
    <w:rsid w:val="2F2B74F6"/>
    <w:rsid w:val="2FAF45CB"/>
    <w:rsid w:val="310F3573"/>
    <w:rsid w:val="32AD08C0"/>
    <w:rsid w:val="33751838"/>
    <w:rsid w:val="338A5133"/>
    <w:rsid w:val="33A51F6D"/>
    <w:rsid w:val="359E01CA"/>
    <w:rsid w:val="361E7DB5"/>
    <w:rsid w:val="38BA57F1"/>
    <w:rsid w:val="395802BC"/>
    <w:rsid w:val="39BA7DF4"/>
    <w:rsid w:val="3C4936B2"/>
    <w:rsid w:val="3CE44FDB"/>
    <w:rsid w:val="3E0C0CEE"/>
    <w:rsid w:val="458E7E5E"/>
    <w:rsid w:val="48157D7D"/>
    <w:rsid w:val="48790E7B"/>
    <w:rsid w:val="4D2770F7"/>
    <w:rsid w:val="525F10E1"/>
    <w:rsid w:val="526B5049"/>
    <w:rsid w:val="53C51418"/>
    <w:rsid w:val="636724EC"/>
    <w:rsid w:val="647153D0"/>
    <w:rsid w:val="64964E36"/>
    <w:rsid w:val="66A82BFF"/>
    <w:rsid w:val="67164F5E"/>
    <w:rsid w:val="69EE74C3"/>
    <w:rsid w:val="6AB029CA"/>
    <w:rsid w:val="6B19056F"/>
    <w:rsid w:val="6C996570"/>
    <w:rsid w:val="72FE109E"/>
    <w:rsid w:val="75D03F20"/>
    <w:rsid w:val="77C41863"/>
    <w:rsid w:val="77D0645A"/>
    <w:rsid w:val="78745037"/>
    <w:rsid w:val="7BE424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6E5B24DF"/>
  <w15:docId w15:val="{0571D5D3-6596-4E70-B172-CB48241FB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semiHidden="1" w:uiPriority="0" w:unhideWhenUsed="1"/>
    <w:lsdException w:name="toc 9" w:semiHidden="1" w:uiPriority="0" w:unhideWhenUsed="1"/>
    <w:lsdException w:name="Normal Indent" w:uiPriority="0" w:qFormat="1"/>
    <w:lsdException w:name="footnote text" w:semiHidden="1" w:uiPriority="0" w:qFormat="1"/>
    <w:lsdException w:name="annotation text" w:semiHidden="1" w:unhideWhenUsed="1"/>
    <w:lsdException w:name="header" w:qFormat="1"/>
    <w:lsdException w:name="footer" w:qFormat="1"/>
    <w:lsdException w:name="index heading" w:semiHidden="1" w:unhideWhenUsed="1"/>
    <w:lsdException w:name="caption" w:uiPriority="35" w:unhideWhenUsed="1" w:qFormat="1"/>
    <w:lsdException w:name="table of figures" w:semiHidden="1" w:uiPriority="0" w:qFormat="1"/>
    <w:lsdException w:name="envelope address" w:semiHidden="1" w:unhideWhenUsed="1"/>
    <w:lsdException w:name="envelope return" w:semiHidden="1" w:unhideWhenUsed="1"/>
    <w:lsdException w:name="footnote reference" w:semiHidden="1" w:uiPriority="0" w:qFormat="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Quote" w:uiPriority="2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fff5">
    <w:name w:val="Normal"/>
    <w:qFormat/>
    <w:pPr>
      <w:widowControl w:val="0"/>
      <w:adjustRightInd w:val="0"/>
      <w:spacing w:line="400" w:lineRule="exact"/>
      <w:jc w:val="both"/>
    </w:pPr>
    <w:rPr>
      <w:rFonts w:ascii="Calibri" w:hAnsi="Calibri"/>
      <w:kern w:val="2"/>
      <w:sz w:val="21"/>
      <w:szCs w:val="21"/>
    </w:rPr>
  </w:style>
  <w:style w:type="paragraph" w:styleId="1">
    <w:name w:val="heading 1"/>
    <w:basedOn w:val="afff5"/>
    <w:next w:val="afff5"/>
    <w:link w:val="10"/>
    <w:qFormat/>
    <w:pPr>
      <w:keepNext/>
      <w:keepLines/>
      <w:spacing w:before="340" w:after="330" w:line="578" w:lineRule="auto"/>
      <w:outlineLvl w:val="0"/>
    </w:pPr>
    <w:rPr>
      <w:b/>
      <w:bCs/>
      <w:kern w:val="44"/>
      <w:sz w:val="44"/>
      <w:szCs w:val="44"/>
    </w:rPr>
  </w:style>
  <w:style w:type="paragraph" w:styleId="22">
    <w:name w:val="heading 2"/>
    <w:basedOn w:val="afff5"/>
    <w:next w:val="afff5"/>
    <w:link w:val="23"/>
    <w:qFormat/>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0"/>
    <w:qFormat/>
    <w:pPr>
      <w:keepNext/>
      <w:keepLines/>
      <w:spacing w:before="260" w:after="260" w:line="416" w:lineRule="auto"/>
      <w:outlineLvl w:val="2"/>
    </w:pPr>
    <w:rPr>
      <w:b/>
      <w:bCs/>
      <w:sz w:val="32"/>
      <w:szCs w:val="32"/>
    </w:rPr>
  </w:style>
  <w:style w:type="paragraph" w:styleId="4">
    <w:name w:val="heading 4"/>
    <w:basedOn w:val="afff5"/>
    <w:next w:val="afff5"/>
    <w:link w:val="40"/>
    <w:qFormat/>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0"/>
    <w:qFormat/>
    <w:pPr>
      <w:keepNext/>
      <w:keepLines/>
      <w:adjustRightInd/>
      <w:spacing w:before="280" w:after="290" w:line="376" w:lineRule="auto"/>
      <w:outlineLvl w:val="4"/>
    </w:pPr>
    <w:rPr>
      <w:b/>
      <w:bCs/>
      <w:sz w:val="28"/>
      <w:szCs w:val="28"/>
    </w:rPr>
  </w:style>
  <w:style w:type="paragraph" w:styleId="6">
    <w:name w:val="heading 6"/>
    <w:basedOn w:val="afff5"/>
    <w:next w:val="afff5"/>
    <w:link w:val="60"/>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0"/>
    <w:qFormat/>
    <w:pPr>
      <w:keepNext/>
      <w:keepLines/>
      <w:adjustRightInd/>
      <w:spacing w:before="240" w:after="64" w:line="320" w:lineRule="auto"/>
      <w:outlineLvl w:val="6"/>
    </w:pPr>
    <w:rPr>
      <w:b/>
      <w:bCs/>
      <w:sz w:val="24"/>
      <w:szCs w:val="24"/>
    </w:rPr>
  </w:style>
  <w:style w:type="paragraph" w:styleId="8">
    <w:name w:val="heading 8"/>
    <w:basedOn w:val="afff5"/>
    <w:next w:val="afff5"/>
    <w:link w:val="80"/>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0"/>
    <w:qFormat/>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paragraph" w:styleId="TOC7">
    <w:name w:val="toc 7"/>
    <w:basedOn w:val="afff5"/>
    <w:next w:val="afff5"/>
    <w:uiPriority w:val="39"/>
    <w:unhideWhenUsed/>
    <w:qFormat/>
    <w:pPr>
      <w:tabs>
        <w:tab w:val="right" w:leader="dot" w:pos="9344"/>
      </w:tabs>
      <w:spacing w:line="300" w:lineRule="exact"/>
      <w:ind w:left="1259"/>
    </w:pPr>
    <w:rPr>
      <w:rFonts w:ascii="宋体"/>
    </w:rPr>
  </w:style>
  <w:style w:type="paragraph" w:styleId="afff9">
    <w:name w:val="Normal Indent"/>
    <w:basedOn w:val="afff5"/>
    <w:qFormat/>
    <w:pPr>
      <w:ind w:firstLine="420"/>
    </w:pPr>
  </w:style>
  <w:style w:type="paragraph" w:styleId="afffa">
    <w:name w:val="caption"/>
    <w:basedOn w:val="afff5"/>
    <w:next w:val="afff5"/>
    <w:uiPriority w:val="35"/>
    <w:unhideWhenUsed/>
    <w:qFormat/>
    <w:rPr>
      <w:rFonts w:asciiTheme="majorHAnsi" w:eastAsia="黑体" w:hAnsiTheme="majorHAnsi" w:cstheme="majorBidi"/>
      <w:sz w:val="20"/>
      <w:szCs w:val="20"/>
    </w:rPr>
  </w:style>
  <w:style w:type="paragraph" w:styleId="afffb">
    <w:name w:val="annotation text"/>
    <w:basedOn w:val="afff5"/>
    <w:link w:val="afffc"/>
    <w:uiPriority w:val="99"/>
    <w:semiHidden/>
    <w:unhideWhenUsed/>
    <w:pPr>
      <w:jc w:val="left"/>
    </w:pPr>
  </w:style>
  <w:style w:type="paragraph" w:styleId="afffd">
    <w:name w:val="Body Text"/>
    <w:basedOn w:val="afff5"/>
    <w:link w:val="afffe"/>
    <w:qFormat/>
    <w:pPr>
      <w:spacing w:after="120"/>
    </w:pPr>
  </w:style>
  <w:style w:type="paragraph" w:styleId="TOC5">
    <w:name w:val="toc 5"/>
    <w:basedOn w:val="afff5"/>
    <w:next w:val="afff5"/>
    <w:uiPriority w:val="39"/>
    <w:unhideWhenUsed/>
    <w:qFormat/>
    <w:pPr>
      <w:ind w:left="839"/>
    </w:pPr>
    <w:rPr>
      <w:rFonts w:ascii="宋体"/>
    </w:rPr>
  </w:style>
  <w:style w:type="paragraph" w:styleId="TOC3">
    <w:name w:val="toc 3"/>
    <w:basedOn w:val="afff5"/>
    <w:next w:val="afff5"/>
    <w:uiPriority w:val="39"/>
    <w:unhideWhenUsed/>
    <w:qFormat/>
    <w:pPr>
      <w:spacing w:line="300" w:lineRule="exact"/>
      <w:ind w:left="420"/>
    </w:pPr>
    <w:rPr>
      <w:rFonts w:ascii="宋体"/>
    </w:rPr>
  </w:style>
  <w:style w:type="paragraph" w:styleId="affff">
    <w:name w:val="Balloon Text"/>
    <w:basedOn w:val="afff5"/>
    <w:link w:val="affff0"/>
    <w:uiPriority w:val="99"/>
    <w:semiHidden/>
    <w:unhideWhenUsed/>
    <w:qFormat/>
    <w:rPr>
      <w:sz w:val="18"/>
      <w:szCs w:val="18"/>
    </w:rPr>
  </w:style>
  <w:style w:type="paragraph" w:styleId="affff1">
    <w:name w:val="footer"/>
    <w:basedOn w:val="afff5"/>
    <w:link w:val="affff2"/>
    <w:uiPriority w:val="99"/>
    <w:qFormat/>
    <w:pPr>
      <w:tabs>
        <w:tab w:val="center" w:pos="4153"/>
        <w:tab w:val="right" w:pos="8306"/>
      </w:tabs>
      <w:adjustRightInd/>
      <w:snapToGrid w:val="0"/>
      <w:spacing w:line="240" w:lineRule="auto"/>
      <w:jc w:val="right"/>
    </w:pPr>
    <w:rPr>
      <w:rFonts w:ascii="宋体"/>
      <w:sz w:val="18"/>
      <w:szCs w:val="18"/>
    </w:rPr>
  </w:style>
  <w:style w:type="paragraph" w:styleId="affff3">
    <w:name w:val="header"/>
    <w:basedOn w:val="afff5"/>
    <w:link w:val="affff4"/>
    <w:uiPriority w:val="99"/>
    <w:qFormat/>
    <w:pPr>
      <w:tabs>
        <w:tab w:val="center" w:pos="4153"/>
        <w:tab w:val="right" w:pos="8306"/>
      </w:tabs>
      <w:adjustRightInd/>
      <w:snapToGrid w:val="0"/>
      <w:jc w:val="center"/>
    </w:pPr>
    <w:rPr>
      <w:sz w:val="18"/>
      <w:szCs w:val="18"/>
    </w:rPr>
  </w:style>
  <w:style w:type="paragraph" w:styleId="TOC1">
    <w:name w:val="toc 1"/>
    <w:basedOn w:val="afff5"/>
    <w:next w:val="afff5"/>
    <w:uiPriority w:val="39"/>
    <w:unhideWhenUsed/>
    <w:qFormat/>
    <w:rPr>
      <w:rFonts w:ascii="宋体"/>
    </w:rPr>
  </w:style>
  <w:style w:type="paragraph" w:styleId="TOC4">
    <w:name w:val="toc 4"/>
    <w:basedOn w:val="afff5"/>
    <w:next w:val="afff5"/>
    <w:uiPriority w:val="39"/>
    <w:unhideWhenUsed/>
    <w:qFormat/>
    <w:pPr>
      <w:tabs>
        <w:tab w:val="right" w:leader="dot" w:pos="9344"/>
      </w:tabs>
      <w:spacing w:line="300" w:lineRule="exact"/>
      <w:ind w:left="629"/>
    </w:pPr>
    <w:rPr>
      <w:rFonts w:ascii="宋体"/>
    </w:rPr>
  </w:style>
  <w:style w:type="paragraph" w:styleId="affff5">
    <w:name w:val="footnote text"/>
    <w:basedOn w:val="afff5"/>
    <w:next w:val="afff5"/>
    <w:link w:val="affff6"/>
    <w:semiHidden/>
    <w:qFormat/>
    <w:pPr>
      <w:adjustRightInd/>
      <w:snapToGrid w:val="0"/>
      <w:spacing w:line="300" w:lineRule="exact"/>
      <w:ind w:leftChars="200" w:left="400" w:hangingChars="200" w:hanging="200"/>
      <w:jc w:val="left"/>
    </w:pPr>
    <w:rPr>
      <w:rFonts w:ascii="宋体"/>
      <w:sz w:val="18"/>
      <w:szCs w:val="18"/>
    </w:rPr>
  </w:style>
  <w:style w:type="paragraph" w:styleId="TOC6">
    <w:name w:val="toc 6"/>
    <w:basedOn w:val="afff5"/>
    <w:next w:val="afff5"/>
    <w:uiPriority w:val="39"/>
    <w:unhideWhenUsed/>
    <w:qFormat/>
    <w:pPr>
      <w:spacing w:line="300" w:lineRule="exact"/>
      <w:ind w:left="1049"/>
    </w:pPr>
    <w:rPr>
      <w:rFonts w:ascii="宋体"/>
    </w:rPr>
  </w:style>
  <w:style w:type="paragraph" w:styleId="affff7">
    <w:name w:val="table of figures"/>
    <w:basedOn w:val="afff5"/>
    <w:next w:val="afff5"/>
    <w:semiHidden/>
    <w:qFormat/>
    <w:pPr>
      <w:adjustRightInd/>
      <w:spacing w:line="240" w:lineRule="auto"/>
      <w:jc w:val="left"/>
    </w:pPr>
    <w:rPr>
      <w:szCs w:val="24"/>
    </w:rPr>
  </w:style>
  <w:style w:type="paragraph" w:styleId="TOC2">
    <w:name w:val="toc 2"/>
    <w:basedOn w:val="afff5"/>
    <w:next w:val="afff5"/>
    <w:uiPriority w:val="39"/>
    <w:unhideWhenUsed/>
    <w:qFormat/>
    <w:pPr>
      <w:tabs>
        <w:tab w:val="right" w:leader="dot" w:pos="9344"/>
      </w:tabs>
      <w:spacing w:line="300" w:lineRule="exact"/>
      <w:ind w:left="210"/>
    </w:pPr>
    <w:rPr>
      <w:rFonts w:ascii="宋体"/>
    </w:rPr>
  </w:style>
  <w:style w:type="paragraph" w:styleId="affff8">
    <w:name w:val="Title"/>
    <w:basedOn w:val="afff5"/>
    <w:link w:val="affff9"/>
    <w:qFormat/>
    <w:pPr>
      <w:spacing w:before="240" w:after="60"/>
      <w:jc w:val="center"/>
      <w:outlineLvl w:val="0"/>
    </w:pPr>
    <w:rPr>
      <w:rFonts w:ascii="Arial" w:hAnsi="Arial" w:cs="Arial"/>
      <w:b/>
      <w:bCs/>
      <w:sz w:val="32"/>
      <w:szCs w:val="32"/>
    </w:rPr>
  </w:style>
  <w:style w:type="table" w:styleId="affffa">
    <w:name w:val="Table Grid"/>
    <w:basedOn w:val="afff7"/>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b">
    <w:name w:val="Strong"/>
    <w:uiPriority w:val="22"/>
    <w:qFormat/>
    <w:rPr>
      <w:b/>
      <w:bCs/>
    </w:rPr>
  </w:style>
  <w:style w:type="character" w:styleId="affffc">
    <w:name w:val="page number"/>
    <w:qFormat/>
    <w:rPr>
      <w:rFonts w:ascii="宋体" w:eastAsia="宋体" w:hAnsi="Times New Roman"/>
      <w:sz w:val="18"/>
    </w:rPr>
  </w:style>
  <w:style w:type="character" w:styleId="affffd">
    <w:name w:val="Emphasis"/>
    <w:uiPriority w:val="20"/>
    <w:qFormat/>
    <w:rPr>
      <w:i/>
      <w:iCs/>
    </w:rPr>
  </w:style>
  <w:style w:type="character" w:styleId="affffe">
    <w:name w:val="Hyperlink"/>
    <w:uiPriority w:val="99"/>
    <w:qFormat/>
    <w:rPr>
      <w:rFonts w:ascii="宋体" w:eastAsia="宋体" w:hAnsi="Times New Roman"/>
      <w:color w:val="auto"/>
      <w:spacing w:val="0"/>
      <w:w w:val="100"/>
      <w:position w:val="0"/>
      <w:sz w:val="21"/>
      <w:u w:val="none"/>
      <w:vertAlign w:val="baseline"/>
    </w:rPr>
  </w:style>
  <w:style w:type="character" w:styleId="afffff">
    <w:name w:val="annotation reference"/>
    <w:basedOn w:val="afff6"/>
    <w:uiPriority w:val="99"/>
    <w:semiHidden/>
    <w:unhideWhenUsed/>
    <w:rPr>
      <w:sz w:val="21"/>
      <w:szCs w:val="21"/>
    </w:rPr>
  </w:style>
  <w:style w:type="character" w:styleId="afffff0">
    <w:name w:val="footnote reference"/>
    <w:semiHidden/>
    <w:qFormat/>
    <w:rPr>
      <w:rFonts w:ascii="宋体" w:eastAsia="宋体" w:hAnsi="宋体" w:cs="Times New Roman"/>
      <w:spacing w:val="0"/>
      <w:sz w:val="18"/>
      <w:vertAlign w:val="superscript"/>
    </w:rPr>
  </w:style>
  <w:style w:type="character" w:customStyle="1" w:styleId="10">
    <w:name w:val="标题 1 字符"/>
    <w:link w:val="1"/>
    <w:qFormat/>
    <w:rPr>
      <w:rFonts w:ascii="Times New Roman" w:eastAsia="宋体" w:hAnsi="Times New Roman" w:cs="Times New Roman"/>
      <w:b/>
      <w:bCs/>
      <w:kern w:val="44"/>
      <w:sz w:val="44"/>
      <w:szCs w:val="44"/>
    </w:rPr>
  </w:style>
  <w:style w:type="character" w:customStyle="1" w:styleId="23">
    <w:name w:val="标题 2 字符"/>
    <w:link w:val="22"/>
    <w:qFormat/>
    <w:rPr>
      <w:rFonts w:ascii="Arial" w:eastAsia="黑体" w:hAnsi="Arial" w:cs="Times New Roman"/>
      <w:b/>
      <w:bCs/>
      <w:sz w:val="32"/>
      <w:szCs w:val="32"/>
    </w:rPr>
  </w:style>
  <w:style w:type="character" w:customStyle="1" w:styleId="30">
    <w:name w:val="标题 3 字符"/>
    <w:link w:val="3"/>
    <w:qFormat/>
    <w:rPr>
      <w:rFonts w:ascii="Times New Roman" w:eastAsia="宋体" w:hAnsi="Times New Roman" w:cs="Times New Roman"/>
      <w:b/>
      <w:bCs/>
      <w:sz w:val="32"/>
      <w:szCs w:val="32"/>
    </w:rPr>
  </w:style>
  <w:style w:type="character" w:customStyle="1" w:styleId="40">
    <w:name w:val="标题 4 字符"/>
    <w:link w:val="4"/>
    <w:qFormat/>
    <w:rPr>
      <w:rFonts w:ascii="Arial" w:eastAsia="黑体" w:hAnsi="Arial" w:cs="Times New Roman"/>
      <w:b/>
      <w:bCs/>
      <w:sz w:val="28"/>
      <w:szCs w:val="28"/>
    </w:rPr>
  </w:style>
  <w:style w:type="character" w:customStyle="1" w:styleId="50">
    <w:name w:val="标题 5 字符"/>
    <w:link w:val="5"/>
    <w:qFormat/>
    <w:rPr>
      <w:rFonts w:ascii="Times New Roman" w:eastAsia="宋体" w:hAnsi="Times New Roman" w:cs="Times New Roman"/>
      <w:b/>
      <w:bCs/>
      <w:sz w:val="28"/>
      <w:szCs w:val="28"/>
    </w:rPr>
  </w:style>
  <w:style w:type="character" w:customStyle="1" w:styleId="60">
    <w:name w:val="标题 6 字符"/>
    <w:link w:val="6"/>
    <w:qFormat/>
    <w:rPr>
      <w:rFonts w:ascii="Arial" w:eastAsia="黑体" w:hAnsi="Arial" w:cs="Times New Roman"/>
      <w:b/>
      <w:bCs/>
      <w:sz w:val="24"/>
      <w:szCs w:val="24"/>
    </w:rPr>
  </w:style>
  <w:style w:type="character" w:customStyle="1" w:styleId="70">
    <w:name w:val="标题 7 字符"/>
    <w:link w:val="7"/>
    <w:qFormat/>
    <w:rPr>
      <w:rFonts w:ascii="Times New Roman" w:eastAsia="宋体" w:hAnsi="Times New Roman" w:cs="Times New Roman"/>
      <w:b/>
      <w:bCs/>
      <w:sz w:val="24"/>
      <w:szCs w:val="24"/>
    </w:rPr>
  </w:style>
  <w:style w:type="character" w:customStyle="1" w:styleId="80">
    <w:name w:val="标题 8 字符"/>
    <w:link w:val="8"/>
    <w:qFormat/>
    <w:rPr>
      <w:rFonts w:ascii="Arial" w:eastAsia="黑体" w:hAnsi="Arial" w:cs="Times New Roman"/>
      <w:sz w:val="24"/>
      <w:szCs w:val="24"/>
    </w:rPr>
  </w:style>
  <w:style w:type="character" w:customStyle="1" w:styleId="90">
    <w:name w:val="标题 9 字符"/>
    <w:link w:val="9"/>
    <w:qFormat/>
    <w:rPr>
      <w:rFonts w:ascii="Arial" w:eastAsia="黑体" w:hAnsi="Arial" w:cs="Times New Roman"/>
      <w:szCs w:val="21"/>
    </w:rPr>
  </w:style>
  <w:style w:type="character" w:customStyle="1" w:styleId="affff4">
    <w:name w:val="页眉 字符"/>
    <w:link w:val="affff3"/>
    <w:uiPriority w:val="99"/>
    <w:qFormat/>
    <w:rPr>
      <w:rFonts w:ascii="Times New Roman" w:eastAsia="宋体" w:hAnsi="Times New Roman" w:cs="Times New Roman"/>
      <w:sz w:val="18"/>
      <w:szCs w:val="18"/>
    </w:rPr>
  </w:style>
  <w:style w:type="character" w:customStyle="1" w:styleId="affff2">
    <w:name w:val="页脚 字符"/>
    <w:link w:val="affff1"/>
    <w:uiPriority w:val="99"/>
    <w:qFormat/>
    <w:rPr>
      <w:rFonts w:ascii="宋体" w:eastAsia="宋体" w:hAnsi="Times New Roman" w:cs="Times New Roman"/>
      <w:sz w:val="18"/>
      <w:szCs w:val="18"/>
    </w:rPr>
  </w:style>
  <w:style w:type="character" w:customStyle="1" w:styleId="affff0">
    <w:name w:val="批注框文本 字符"/>
    <w:link w:val="affff"/>
    <w:uiPriority w:val="99"/>
    <w:semiHidden/>
    <w:qFormat/>
    <w:rPr>
      <w:sz w:val="18"/>
      <w:szCs w:val="18"/>
    </w:rPr>
  </w:style>
  <w:style w:type="paragraph" w:styleId="afffff1">
    <w:name w:val="Quote"/>
    <w:basedOn w:val="afff5"/>
    <w:next w:val="afff5"/>
    <w:link w:val="afffff2"/>
    <w:uiPriority w:val="29"/>
    <w:qFormat/>
    <w:rPr>
      <w:i/>
      <w:iCs/>
      <w:color w:val="000000"/>
    </w:rPr>
  </w:style>
  <w:style w:type="character" w:customStyle="1" w:styleId="afffff2">
    <w:name w:val="引用 字符"/>
    <w:link w:val="afffff1"/>
    <w:uiPriority w:val="29"/>
    <w:qFormat/>
    <w:rPr>
      <w:i/>
      <w:iCs/>
      <w:color w:val="000000"/>
    </w:rPr>
  </w:style>
  <w:style w:type="character" w:customStyle="1" w:styleId="affff9">
    <w:name w:val="标题 字符"/>
    <w:link w:val="affff8"/>
    <w:qFormat/>
    <w:rPr>
      <w:rFonts w:ascii="Arial" w:eastAsia="宋体" w:hAnsi="Arial" w:cs="Arial"/>
      <w:b/>
      <w:bCs/>
      <w:sz w:val="32"/>
      <w:szCs w:val="32"/>
    </w:rPr>
  </w:style>
  <w:style w:type="paragraph" w:customStyle="1" w:styleId="afffff3">
    <w:name w:val="标准标志"/>
    <w:next w:val="afff5"/>
    <w:qFormat/>
    <w:pPr>
      <w:framePr w:w="2268" w:h="1392" w:hRule="exact" w:wrap="around" w:hAnchor="margin" w:x="6748" w:y="171" w:anchorLock="1"/>
      <w:shd w:val="solid" w:color="FFFFFF" w:fill="FFFFFF"/>
      <w:spacing w:line="0" w:lineRule="atLeast"/>
      <w:jc w:val="right"/>
    </w:pPr>
    <w:rPr>
      <w:b/>
      <w:w w:val="130"/>
      <w:sz w:val="96"/>
    </w:rPr>
  </w:style>
  <w:style w:type="paragraph" w:customStyle="1" w:styleId="afffff4">
    <w:name w:val="标准称谓"/>
    <w:next w:val="afff5"/>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b/>
      <w:bCs/>
      <w:w w:val="148"/>
      <w:sz w:val="52"/>
    </w:rPr>
  </w:style>
  <w:style w:type="paragraph" w:customStyle="1" w:styleId="afffff5">
    <w:name w:val="标准文件_页脚偶数页"/>
    <w:qFormat/>
    <w:pPr>
      <w:ind w:left="227"/>
    </w:pPr>
    <w:rPr>
      <w:rFonts w:ascii="宋体"/>
      <w:sz w:val="18"/>
    </w:rPr>
  </w:style>
  <w:style w:type="paragraph" w:customStyle="1" w:styleId="afffff6">
    <w:name w:val="标准文件_页脚奇数页"/>
    <w:qFormat/>
    <w:pPr>
      <w:ind w:right="227"/>
      <w:jc w:val="right"/>
    </w:pPr>
    <w:rPr>
      <w:rFonts w:ascii="宋体"/>
      <w:sz w:val="18"/>
    </w:rPr>
  </w:style>
  <w:style w:type="paragraph" w:customStyle="1" w:styleId="afffff7">
    <w:name w:val="标准书眉一"/>
    <w:qFormat/>
    <w:pPr>
      <w:jc w:val="both"/>
    </w:pPr>
  </w:style>
  <w:style w:type="paragraph" w:customStyle="1" w:styleId="ICS">
    <w:name w:val="标准文件_ICS"/>
    <w:basedOn w:val="afff5"/>
    <w:qFormat/>
    <w:pPr>
      <w:spacing w:line="0" w:lineRule="atLeast"/>
    </w:pPr>
    <w:rPr>
      <w:rFonts w:ascii="黑体" w:eastAsia="黑体" w:hAnsi="宋体"/>
    </w:rPr>
  </w:style>
  <w:style w:type="paragraph" w:customStyle="1" w:styleId="afffff8">
    <w:name w:val="标准文件_标准正文"/>
    <w:basedOn w:val="afff5"/>
    <w:next w:val="afffff9"/>
    <w:qFormat/>
    <w:pPr>
      <w:snapToGrid w:val="0"/>
      <w:ind w:firstLineChars="200" w:firstLine="200"/>
    </w:pPr>
    <w:rPr>
      <w:kern w:val="0"/>
    </w:rPr>
  </w:style>
  <w:style w:type="paragraph" w:customStyle="1" w:styleId="afffff9">
    <w:name w:val="标准文件_段"/>
    <w:link w:val="Char"/>
    <w:qFormat/>
    <w:pPr>
      <w:autoSpaceDE w:val="0"/>
      <w:autoSpaceDN w:val="0"/>
      <w:ind w:firstLineChars="200" w:firstLine="200"/>
      <w:jc w:val="both"/>
    </w:pPr>
    <w:rPr>
      <w:rFonts w:ascii="宋体"/>
      <w:sz w:val="21"/>
    </w:rPr>
  </w:style>
  <w:style w:type="paragraph" w:customStyle="1" w:styleId="afffffa">
    <w:name w:val="标准文件_版本"/>
    <w:basedOn w:val="afffff8"/>
    <w:qFormat/>
    <w:pPr>
      <w:adjustRightInd/>
      <w:snapToGrid/>
      <w:ind w:firstLineChars="0" w:firstLine="0"/>
    </w:pPr>
    <w:rPr>
      <w:rFonts w:ascii="宋体" w:hAnsi="宋体"/>
      <w:kern w:val="2"/>
    </w:rPr>
  </w:style>
  <w:style w:type="paragraph" w:customStyle="1" w:styleId="afffffb">
    <w:name w:val="标准文件_标准部门"/>
    <w:basedOn w:val="afff5"/>
    <w:qFormat/>
    <w:pPr>
      <w:jc w:val="center"/>
    </w:pPr>
    <w:rPr>
      <w:rFonts w:ascii="黑体" w:eastAsia="黑体"/>
      <w:kern w:val="0"/>
      <w:sz w:val="44"/>
    </w:rPr>
  </w:style>
  <w:style w:type="paragraph" w:customStyle="1" w:styleId="afffffc">
    <w:name w:val="标准文件_标准代替"/>
    <w:basedOn w:val="afff5"/>
    <w:next w:val="afff5"/>
    <w:qFormat/>
    <w:pPr>
      <w:spacing w:line="310" w:lineRule="exact"/>
      <w:jc w:val="right"/>
    </w:pPr>
    <w:rPr>
      <w:rFonts w:ascii="宋体" w:hAnsi="宋体"/>
      <w:kern w:val="0"/>
    </w:rPr>
  </w:style>
  <w:style w:type="paragraph" w:customStyle="1" w:styleId="afffffd">
    <w:name w:val="标准文件_标准名称标题"/>
    <w:basedOn w:val="afff5"/>
    <w:next w:val="afff5"/>
    <w:qFormat/>
    <w:pPr>
      <w:widowControl/>
      <w:shd w:val="clear" w:color="FFFFFF" w:fill="FFFFFF"/>
      <w:adjustRightInd/>
      <w:spacing w:before="640" w:after="100"/>
      <w:jc w:val="center"/>
    </w:pPr>
    <w:rPr>
      <w:rFonts w:ascii="黑体" w:eastAsia="黑体"/>
      <w:kern w:val="0"/>
      <w:sz w:val="32"/>
    </w:rPr>
  </w:style>
  <w:style w:type="paragraph" w:customStyle="1" w:styleId="afffffe">
    <w:name w:val="标准文件_页眉奇数页"/>
    <w:next w:val="afff5"/>
    <w:qFormat/>
    <w:pPr>
      <w:tabs>
        <w:tab w:val="center" w:pos="4154"/>
        <w:tab w:val="right" w:pos="8306"/>
      </w:tabs>
      <w:spacing w:after="120"/>
      <w:jc w:val="right"/>
    </w:pPr>
    <w:rPr>
      <w:rFonts w:ascii="黑体" w:eastAsia="黑体" w:hAnsi="宋体"/>
      <w:sz w:val="21"/>
    </w:rPr>
  </w:style>
  <w:style w:type="paragraph" w:customStyle="1" w:styleId="affffff">
    <w:name w:val="标准文件_页眉偶数页"/>
    <w:basedOn w:val="afffffe"/>
    <w:next w:val="afff5"/>
    <w:qFormat/>
    <w:pPr>
      <w:jc w:val="left"/>
    </w:pPr>
  </w:style>
  <w:style w:type="paragraph" w:customStyle="1" w:styleId="affffff0">
    <w:name w:val="标准文件_参考文献标题"/>
    <w:basedOn w:val="afff5"/>
    <w:next w:val="afff5"/>
    <w:qFormat/>
    <w:pPr>
      <w:widowControl/>
      <w:shd w:val="clear" w:color="FFFFFF" w:fill="FFFFFF"/>
      <w:adjustRightInd/>
      <w:spacing w:beforeLines="40" w:before="40" w:afterLines="50" w:after="50" w:line="240" w:lineRule="auto"/>
      <w:jc w:val="center"/>
      <w:outlineLvl w:val="0"/>
    </w:pPr>
    <w:rPr>
      <w:rFonts w:ascii="黑体" w:eastAsia="黑体"/>
      <w:kern w:val="0"/>
    </w:rPr>
  </w:style>
  <w:style w:type="paragraph" w:customStyle="1" w:styleId="a">
    <w:name w:val="标准文件_参考文献条目"/>
    <w:qFormat/>
    <w:pPr>
      <w:numPr>
        <w:numId w:val="1"/>
      </w:numPr>
    </w:pPr>
    <w:rPr>
      <w:rFonts w:ascii="宋体"/>
    </w:rPr>
  </w:style>
  <w:style w:type="paragraph" w:customStyle="1" w:styleId="affe">
    <w:name w:val="标准文件_二级条标题"/>
    <w:next w:val="afffff9"/>
    <w:qFormat/>
    <w:pPr>
      <w:widowControl w:val="0"/>
      <w:numPr>
        <w:ilvl w:val="3"/>
        <w:numId w:val="2"/>
      </w:numPr>
      <w:spacing w:beforeLines="50" w:before="50" w:afterLines="50" w:after="50"/>
      <w:jc w:val="both"/>
      <w:outlineLvl w:val="2"/>
    </w:pPr>
    <w:rPr>
      <w:rFonts w:ascii="黑体" w:eastAsia="黑体"/>
      <w:sz w:val="21"/>
    </w:rPr>
  </w:style>
  <w:style w:type="character" w:customStyle="1" w:styleId="affffff1">
    <w:name w:val="标准文件_发布"/>
    <w:qFormat/>
    <w:rPr>
      <w:rFonts w:ascii="黑体" w:eastAsia="黑体"/>
      <w:spacing w:val="0"/>
      <w:w w:val="100"/>
      <w:position w:val="3"/>
      <w:sz w:val="28"/>
    </w:rPr>
  </w:style>
  <w:style w:type="paragraph" w:customStyle="1" w:styleId="ad">
    <w:name w:val="标准文件_方框数字列项"/>
    <w:basedOn w:val="afffff9"/>
    <w:qFormat/>
    <w:pPr>
      <w:numPr>
        <w:numId w:val="3"/>
      </w:numPr>
      <w:ind w:firstLineChars="0" w:firstLine="0"/>
    </w:pPr>
  </w:style>
  <w:style w:type="paragraph" w:customStyle="1" w:styleId="affffff2">
    <w:name w:val="标准文件_封面标准编号"/>
    <w:basedOn w:val="afff5"/>
    <w:next w:val="afffffc"/>
    <w:qFormat/>
    <w:pPr>
      <w:spacing w:line="310" w:lineRule="exact"/>
      <w:jc w:val="right"/>
    </w:pPr>
    <w:rPr>
      <w:rFonts w:ascii="黑体" w:eastAsia="黑体"/>
      <w:kern w:val="0"/>
      <w:sz w:val="28"/>
    </w:rPr>
  </w:style>
  <w:style w:type="paragraph" w:customStyle="1" w:styleId="affffff3">
    <w:name w:val="标准文件_封面标准分类号"/>
    <w:basedOn w:val="afff5"/>
    <w:qFormat/>
    <w:rPr>
      <w:rFonts w:ascii="黑体" w:eastAsia="黑体"/>
      <w:b/>
      <w:kern w:val="0"/>
      <w:sz w:val="28"/>
    </w:rPr>
  </w:style>
  <w:style w:type="paragraph" w:customStyle="1" w:styleId="affffff4">
    <w:name w:val="标准文件_封面标准名称"/>
    <w:basedOn w:val="afff5"/>
    <w:qFormat/>
    <w:pPr>
      <w:spacing w:line="240" w:lineRule="auto"/>
      <w:jc w:val="center"/>
    </w:pPr>
    <w:rPr>
      <w:rFonts w:ascii="黑体" w:eastAsia="黑体"/>
      <w:kern w:val="0"/>
      <w:sz w:val="52"/>
    </w:rPr>
  </w:style>
  <w:style w:type="paragraph" w:customStyle="1" w:styleId="affffff5">
    <w:name w:val="标准文件_封面标准英文名称"/>
    <w:basedOn w:val="afff5"/>
    <w:qFormat/>
    <w:pPr>
      <w:spacing w:line="240" w:lineRule="auto"/>
      <w:jc w:val="center"/>
    </w:pPr>
    <w:rPr>
      <w:rFonts w:ascii="黑体" w:eastAsia="黑体"/>
      <w:b/>
      <w:sz w:val="28"/>
    </w:rPr>
  </w:style>
  <w:style w:type="paragraph" w:customStyle="1" w:styleId="affffff6">
    <w:name w:val="标准文件_封面发布日期"/>
    <w:basedOn w:val="afff5"/>
    <w:qFormat/>
    <w:pPr>
      <w:spacing w:line="310" w:lineRule="exact"/>
    </w:pPr>
    <w:rPr>
      <w:rFonts w:ascii="黑体" w:eastAsia="黑体"/>
      <w:kern w:val="0"/>
      <w:sz w:val="28"/>
    </w:rPr>
  </w:style>
  <w:style w:type="paragraph" w:customStyle="1" w:styleId="affffff7">
    <w:name w:val="标准文件_封面密级"/>
    <w:basedOn w:val="afff5"/>
    <w:qFormat/>
    <w:rPr>
      <w:rFonts w:eastAsia="黑体"/>
      <w:sz w:val="32"/>
    </w:rPr>
  </w:style>
  <w:style w:type="paragraph" w:customStyle="1" w:styleId="affffff8">
    <w:name w:val="标准文件_封面实施日期"/>
    <w:basedOn w:val="afff5"/>
    <w:qFormat/>
    <w:pPr>
      <w:spacing w:line="310" w:lineRule="exact"/>
      <w:jc w:val="right"/>
    </w:pPr>
    <w:rPr>
      <w:rFonts w:ascii="黑体" w:eastAsia="黑体"/>
      <w:sz w:val="28"/>
    </w:rPr>
  </w:style>
  <w:style w:type="paragraph" w:customStyle="1" w:styleId="affffff9">
    <w:name w:val="标准文件_封面抬头"/>
    <w:basedOn w:val="afffff9"/>
    <w:qFormat/>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f9"/>
    <w:qFormat/>
    <w:pPr>
      <w:numPr>
        <w:numId w:val="4"/>
      </w:numPr>
      <w:shd w:val="clear" w:color="FFFFFF" w:fill="FFFFFF"/>
      <w:tabs>
        <w:tab w:val="left" w:pos="6406"/>
      </w:tabs>
      <w:spacing w:beforeLines="25" w:before="25" w:afterLines="50" w:after="50"/>
      <w:jc w:val="center"/>
      <w:outlineLvl w:val="0"/>
    </w:pPr>
    <w:rPr>
      <w:rFonts w:ascii="黑体" w:eastAsia="黑体"/>
      <w:sz w:val="21"/>
    </w:rPr>
  </w:style>
  <w:style w:type="paragraph" w:customStyle="1" w:styleId="aff">
    <w:name w:val="标准文件_附录表标题"/>
    <w:next w:val="afffff9"/>
    <w:qFormat/>
    <w:pPr>
      <w:numPr>
        <w:ilvl w:val="1"/>
        <w:numId w:val="5"/>
      </w:numPr>
      <w:adjustRightInd w:val="0"/>
      <w:snapToGrid w:val="0"/>
      <w:spacing w:beforeLines="50" w:before="50" w:afterLines="50" w:after="50"/>
      <w:ind w:firstLine="420"/>
      <w:jc w:val="center"/>
      <w:textAlignment w:val="baseline"/>
    </w:pPr>
    <w:rPr>
      <w:rFonts w:ascii="黑体" w:eastAsia="黑体"/>
      <w:kern w:val="21"/>
      <w:sz w:val="21"/>
    </w:rPr>
  </w:style>
  <w:style w:type="paragraph" w:customStyle="1" w:styleId="aff4">
    <w:name w:val="标准文件_附录一级条标题"/>
    <w:next w:val="afffff9"/>
    <w:qFormat/>
    <w:pPr>
      <w:widowControl w:val="0"/>
      <w:numPr>
        <w:ilvl w:val="1"/>
        <w:numId w:val="4"/>
      </w:numPr>
      <w:spacing w:beforeLines="50" w:before="50" w:afterLines="50" w:after="50"/>
      <w:jc w:val="both"/>
      <w:outlineLvl w:val="2"/>
    </w:pPr>
    <w:rPr>
      <w:rFonts w:ascii="黑体" w:eastAsia="黑体"/>
      <w:kern w:val="21"/>
      <w:sz w:val="21"/>
    </w:rPr>
  </w:style>
  <w:style w:type="paragraph" w:customStyle="1" w:styleId="aff5">
    <w:name w:val="标准文件_附录二级条标题"/>
    <w:basedOn w:val="aff4"/>
    <w:next w:val="afffff9"/>
    <w:qFormat/>
    <w:pPr>
      <w:widowControl/>
      <w:numPr>
        <w:ilvl w:val="2"/>
      </w:numPr>
      <w:wordWrap w:val="0"/>
      <w:overflowPunct w:val="0"/>
      <w:autoSpaceDE w:val="0"/>
      <w:autoSpaceDN w:val="0"/>
      <w:textAlignment w:val="baseline"/>
      <w:outlineLvl w:val="3"/>
    </w:pPr>
  </w:style>
  <w:style w:type="paragraph" w:customStyle="1" w:styleId="affffffa">
    <w:name w:val="标准文件_附录公式"/>
    <w:basedOn w:val="afffff8"/>
    <w:next w:val="afffff8"/>
    <w:qFormat/>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f9"/>
    <w:qFormat/>
    <w:pPr>
      <w:widowControl w:val="0"/>
      <w:numPr>
        <w:ilvl w:val="3"/>
        <w:numId w:val="4"/>
      </w:numPr>
      <w:spacing w:beforeLines="50" w:before="50" w:afterLines="50" w:after="50"/>
      <w:jc w:val="both"/>
      <w:outlineLvl w:val="4"/>
    </w:pPr>
    <w:rPr>
      <w:rFonts w:ascii="黑体" w:eastAsia="黑体"/>
      <w:kern w:val="21"/>
      <w:sz w:val="21"/>
    </w:rPr>
  </w:style>
  <w:style w:type="paragraph" w:customStyle="1" w:styleId="aff7">
    <w:name w:val="标准文件_附录四级条标题"/>
    <w:next w:val="afffff9"/>
    <w:qFormat/>
    <w:pPr>
      <w:widowControl w:val="0"/>
      <w:numPr>
        <w:ilvl w:val="4"/>
        <w:numId w:val="4"/>
      </w:numPr>
      <w:spacing w:beforeLines="50" w:before="50" w:afterLines="50" w:after="50"/>
      <w:jc w:val="both"/>
      <w:outlineLvl w:val="5"/>
    </w:pPr>
    <w:rPr>
      <w:rFonts w:ascii="黑体" w:eastAsia="黑体"/>
      <w:kern w:val="21"/>
      <w:sz w:val="21"/>
    </w:rPr>
  </w:style>
  <w:style w:type="paragraph" w:customStyle="1" w:styleId="af9">
    <w:name w:val="标准文件_附录图标题"/>
    <w:next w:val="afffff9"/>
    <w:qFormat/>
    <w:pPr>
      <w:numPr>
        <w:ilvl w:val="1"/>
        <w:numId w:val="6"/>
      </w:numPr>
      <w:adjustRightInd w:val="0"/>
      <w:snapToGrid w:val="0"/>
      <w:spacing w:beforeLines="50" w:before="50" w:afterLines="50" w:after="50"/>
      <w:ind w:firstLine="420"/>
      <w:jc w:val="center"/>
    </w:pPr>
    <w:rPr>
      <w:rFonts w:ascii="黑体" w:eastAsia="黑体"/>
      <w:sz w:val="21"/>
    </w:rPr>
  </w:style>
  <w:style w:type="paragraph" w:customStyle="1" w:styleId="aff8">
    <w:name w:val="标准文件_附录五级条标题"/>
    <w:next w:val="afffff9"/>
    <w:qFormat/>
    <w:pPr>
      <w:widowControl w:val="0"/>
      <w:numPr>
        <w:ilvl w:val="5"/>
        <w:numId w:val="4"/>
      </w:numPr>
      <w:spacing w:beforeLines="50" w:before="50" w:afterLines="50" w:after="50"/>
      <w:jc w:val="both"/>
      <w:outlineLvl w:val="6"/>
    </w:pPr>
    <w:rPr>
      <w:rFonts w:ascii="黑体" w:eastAsia="黑体"/>
      <w:kern w:val="21"/>
      <w:sz w:val="21"/>
    </w:rPr>
  </w:style>
  <w:style w:type="paragraph" w:customStyle="1" w:styleId="af0">
    <w:name w:val="标准文件_附录英文标识"/>
    <w:next w:val="afffd"/>
    <w:qFormat/>
    <w:pPr>
      <w:numPr>
        <w:numId w:val="7"/>
      </w:numPr>
      <w:tabs>
        <w:tab w:val="left" w:pos="6406"/>
      </w:tabs>
      <w:spacing w:before="220" w:after="320"/>
      <w:jc w:val="center"/>
      <w:outlineLvl w:val="0"/>
    </w:pPr>
    <w:rPr>
      <w:rFonts w:ascii="黑体" w:eastAsia="黑体"/>
      <w:sz w:val="21"/>
    </w:rPr>
  </w:style>
  <w:style w:type="character" w:customStyle="1" w:styleId="afffe">
    <w:name w:val="正文文本 字符"/>
    <w:link w:val="afffd"/>
    <w:qFormat/>
    <w:rPr>
      <w:rFonts w:ascii="Times New Roman" w:eastAsia="宋体" w:hAnsi="Times New Roman" w:cs="Times New Roman"/>
      <w:szCs w:val="20"/>
    </w:rPr>
  </w:style>
  <w:style w:type="paragraph" w:customStyle="1" w:styleId="affffffb">
    <w:name w:val="标准文件_附录章标题"/>
    <w:next w:val="afffff9"/>
    <w:qFormat/>
    <w:pPr>
      <w:wordWrap w:val="0"/>
      <w:overflowPunct w:val="0"/>
      <w:autoSpaceDE w:val="0"/>
      <w:spacing w:beforeLines="50" w:afterLines="50"/>
      <w:jc w:val="both"/>
      <w:textAlignment w:val="baseline"/>
      <w:outlineLvl w:val="1"/>
    </w:pPr>
    <w:rPr>
      <w:rFonts w:ascii="黑体" w:eastAsia="黑体"/>
      <w:kern w:val="21"/>
      <w:sz w:val="21"/>
    </w:rPr>
  </w:style>
  <w:style w:type="paragraph" w:customStyle="1" w:styleId="affffffc">
    <w:name w:val="标准文件_公式后的破折号"/>
    <w:basedOn w:val="afffff9"/>
    <w:next w:val="afffff9"/>
    <w:qFormat/>
    <w:pPr>
      <w:ind w:leftChars="200" w:left="488" w:hangingChars="290" w:hanging="289"/>
    </w:pPr>
  </w:style>
  <w:style w:type="paragraph" w:customStyle="1" w:styleId="a6">
    <w:name w:val="标准文件_前言、引言标题"/>
    <w:next w:val="afff5"/>
    <w:qFormat/>
    <w:pPr>
      <w:numPr>
        <w:numId w:val="8"/>
      </w:numPr>
      <w:shd w:val="clear" w:color="FFFFFF" w:fill="FFFFFF"/>
      <w:spacing w:afterLines="150" w:after="150"/>
      <w:ind w:left="0" w:firstLine="0"/>
      <w:jc w:val="center"/>
      <w:outlineLvl w:val="0"/>
    </w:pPr>
    <w:rPr>
      <w:rFonts w:ascii="黑体" w:eastAsia="黑体"/>
      <w:sz w:val="32"/>
    </w:rPr>
  </w:style>
  <w:style w:type="paragraph" w:customStyle="1" w:styleId="affffffd">
    <w:name w:val="标准文件_目次、标准名称标题"/>
    <w:basedOn w:val="a6"/>
    <w:next w:val="afffff9"/>
    <w:qFormat/>
    <w:pPr>
      <w:spacing w:line="460" w:lineRule="exact"/>
    </w:pPr>
  </w:style>
  <w:style w:type="paragraph" w:customStyle="1" w:styleId="affffffe">
    <w:name w:val="标准文件_目录标题"/>
    <w:basedOn w:val="afff5"/>
    <w:qFormat/>
    <w:pPr>
      <w:spacing w:afterLines="150" w:after="150" w:line="240" w:lineRule="auto"/>
      <w:jc w:val="center"/>
    </w:pPr>
    <w:rPr>
      <w:rFonts w:ascii="黑体" w:eastAsia="黑体"/>
      <w:sz w:val="32"/>
    </w:rPr>
  </w:style>
  <w:style w:type="paragraph" w:customStyle="1" w:styleId="af1">
    <w:name w:val="标准文件_破折号列项"/>
    <w:qFormat/>
    <w:pPr>
      <w:numPr>
        <w:numId w:val="9"/>
      </w:numPr>
      <w:adjustRightInd w:val="0"/>
      <w:snapToGrid w:val="0"/>
      <w:ind w:left="0" w:firstLineChars="200" w:firstLine="200"/>
    </w:pPr>
    <w:rPr>
      <w:sz w:val="21"/>
    </w:rPr>
  </w:style>
  <w:style w:type="paragraph" w:customStyle="1" w:styleId="afc">
    <w:name w:val="标准文件_破折号列项（二级）"/>
    <w:basedOn w:val="af1"/>
    <w:qFormat/>
    <w:pPr>
      <w:numPr>
        <w:numId w:val="10"/>
      </w:numPr>
      <w:ind w:left="0" w:firstLine="200"/>
    </w:pPr>
  </w:style>
  <w:style w:type="paragraph" w:customStyle="1" w:styleId="afff">
    <w:name w:val="标准文件_三级条标题"/>
    <w:basedOn w:val="affe"/>
    <w:next w:val="afffff9"/>
    <w:qFormat/>
    <w:pPr>
      <w:widowControl/>
      <w:numPr>
        <w:ilvl w:val="4"/>
      </w:numPr>
      <w:outlineLvl w:val="3"/>
    </w:pPr>
  </w:style>
  <w:style w:type="character" w:customStyle="1" w:styleId="11">
    <w:name w:val="不明显参考1"/>
    <w:uiPriority w:val="31"/>
    <w:qFormat/>
    <w:rPr>
      <w:smallCaps/>
      <w:color w:val="C0504D"/>
      <w:u w:val="single"/>
    </w:rPr>
  </w:style>
  <w:style w:type="paragraph" w:customStyle="1" w:styleId="afffffff">
    <w:name w:val="标准文件_示例后续"/>
    <w:basedOn w:val="afff5"/>
    <w:qFormat/>
    <w:pPr>
      <w:adjustRightInd/>
      <w:spacing w:line="240" w:lineRule="auto"/>
      <w:ind w:firstLineChars="200" w:firstLine="200"/>
    </w:pPr>
    <w:rPr>
      <w:sz w:val="18"/>
      <w:szCs w:val="24"/>
    </w:rPr>
  </w:style>
  <w:style w:type="paragraph" w:customStyle="1" w:styleId="aff9">
    <w:name w:val="标准文件_数字编号列项"/>
    <w:qFormat/>
    <w:pPr>
      <w:numPr>
        <w:numId w:val="11"/>
      </w:numPr>
      <w:jc w:val="both"/>
    </w:pPr>
    <w:rPr>
      <w:rFonts w:ascii="宋体" w:hAnsi="宋体"/>
      <w:sz w:val="21"/>
    </w:rPr>
  </w:style>
  <w:style w:type="paragraph" w:customStyle="1" w:styleId="afff0">
    <w:name w:val="标准文件_四级条标题"/>
    <w:next w:val="afffff9"/>
    <w:qFormat/>
    <w:pPr>
      <w:widowControl w:val="0"/>
      <w:numPr>
        <w:ilvl w:val="5"/>
        <w:numId w:val="2"/>
      </w:numPr>
      <w:spacing w:beforeLines="50" w:before="50" w:afterLines="50" w:after="50"/>
      <w:jc w:val="both"/>
      <w:outlineLvl w:val="4"/>
    </w:pPr>
    <w:rPr>
      <w:rFonts w:ascii="黑体" w:eastAsia="黑体"/>
      <w:sz w:val="21"/>
    </w:rPr>
  </w:style>
  <w:style w:type="character" w:customStyle="1" w:styleId="affff6">
    <w:name w:val="脚注文本 字符"/>
    <w:link w:val="affff5"/>
    <w:semiHidden/>
    <w:qFormat/>
    <w:rPr>
      <w:rFonts w:ascii="宋体" w:eastAsia="宋体" w:hAnsi="Times New Roman" w:cs="Times New Roman"/>
      <w:sz w:val="18"/>
      <w:szCs w:val="18"/>
    </w:rPr>
  </w:style>
  <w:style w:type="paragraph" w:customStyle="1" w:styleId="afffffff0">
    <w:name w:val="标准文件_条文脚注"/>
    <w:basedOn w:val="affff5"/>
    <w:qFormat/>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f9"/>
    <w:qFormat/>
    <w:pPr>
      <w:numPr>
        <w:numId w:val="12"/>
      </w:numPr>
      <w:spacing w:line="240" w:lineRule="auto"/>
      <w:jc w:val="left"/>
    </w:pPr>
    <w:rPr>
      <w:rFonts w:ascii="宋体" w:hAnsi="宋体"/>
      <w:sz w:val="18"/>
    </w:rPr>
  </w:style>
  <w:style w:type="character" w:customStyle="1" w:styleId="afffffff1">
    <w:name w:val="标准文件_图表脚注内容"/>
    <w:qFormat/>
    <w:rPr>
      <w:rFonts w:ascii="宋体" w:eastAsia="宋体" w:hAnsi="宋体" w:cs="Times New Roman"/>
      <w:spacing w:val="0"/>
      <w:sz w:val="18"/>
      <w:vertAlign w:val="superscript"/>
    </w:rPr>
  </w:style>
  <w:style w:type="paragraph" w:customStyle="1" w:styleId="afff1">
    <w:name w:val="标准文件_五级条标题"/>
    <w:next w:val="afffff9"/>
    <w:qFormat/>
    <w:pPr>
      <w:widowControl w:val="0"/>
      <w:numPr>
        <w:ilvl w:val="6"/>
        <w:numId w:val="2"/>
      </w:numPr>
      <w:spacing w:beforeLines="50" w:before="50" w:afterLines="50" w:after="50"/>
      <w:jc w:val="both"/>
      <w:outlineLvl w:val="5"/>
    </w:pPr>
    <w:rPr>
      <w:rFonts w:ascii="黑体" w:eastAsia="黑体"/>
      <w:sz w:val="21"/>
    </w:rPr>
  </w:style>
  <w:style w:type="paragraph" w:customStyle="1" w:styleId="affc">
    <w:name w:val="标准文件_章标题"/>
    <w:next w:val="afffff9"/>
    <w:qFormat/>
    <w:pPr>
      <w:numPr>
        <w:ilvl w:val="1"/>
        <w:numId w:val="2"/>
      </w:numPr>
      <w:spacing w:beforeLines="100" w:before="100" w:afterLines="100" w:after="100"/>
      <w:jc w:val="both"/>
      <w:outlineLvl w:val="0"/>
    </w:pPr>
    <w:rPr>
      <w:rFonts w:ascii="黑体" w:eastAsia="黑体"/>
      <w:sz w:val="21"/>
    </w:rPr>
  </w:style>
  <w:style w:type="paragraph" w:customStyle="1" w:styleId="affd">
    <w:name w:val="标准文件_一级条标题"/>
    <w:basedOn w:val="affc"/>
    <w:next w:val="afffff9"/>
    <w:qFormat/>
    <w:pPr>
      <w:numPr>
        <w:ilvl w:val="2"/>
      </w:numPr>
      <w:spacing w:beforeLines="50" w:before="50" w:afterLines="50" w:after="50"/>
      <w:outlineLvl w:val="1"/>
    </w:pPr>
  </w:style>
  <w:style w:type="paragraph" w:customStyle="1" w:styleId="afffffff2">
    <w:name w:val="标准文件_一致程度"/>
    <w:basedOn w:val="afff5"/>
    <w:qFormat/>
    <w:pPr>
      <w:spacing w:line="440" w:lineRule="exact"/>
      <w:jc w:val="center"/>
    </w:pPr>
    <w:rPr>
      <w:sz w:val="28"/>
    </w:rPr>
  </w:style>
  <w:style w:type="paragraph" w:customStyle="1" w:styleId="afffffff3">
    <w:name w:val="标准文件_引言标题"/>
    <w:next w:val="afff5"/>
    <w:qFormat/>
    <w:pPr>
      <w:shd w:val="clear" w:color="FFFFFF" w:fill="FFFFFF"/>
      <w:spacing w:before="540" w:after="600"/>
      <w:jc w:val="center"/>
      <w:outlineLvl w:val="0"/>
    </w:pPr>
    <w:rPr>
      <w:rFonts w:ascii="黑体" w:eastAsia="黑体"/>
      <w:sz w:val="32"/>
    </w:rPr>
  </w:style>
  <w:style w:type="paragraph" w:customStyle="1" w:styleId="afffffff4">
    <w:name w:val="标准文件_英文图表脚注"/>
    <w:basedOn w:val="afffff8"/>
    <w:qFormat/>
    <w:pPr>
      <w:widowControl/>
      <w:adjustRightInd/>
      <w:snapToGrid/>
      <w:spacing w:line="240" w:lineRule="auto"/>
      <w:ind w:left="79" w:hangingChars="80" w:hanging="79"/>
    </w:pPr>
    <w:rPr>
      <w:rFonts w:ascii="宋体" w:hAnsi="宋体"/>
    </w:rPr>
  </w:style>
  <w:style w:type="paragraph" w:customStyle="1" w:styleId="af6">
    <w:name w:val="标准文件_数字编号列项（二级）"/>
    <w:qFormat/>
    <w:pPr>
      <w:numPr>
        <w:ilvl w:val="1"/>
        <w:numId w:val="13"/>
      </w:numPr>
      <w:jc w:val="both"/>
    </w:pPr>
    <w:rPr>
      <w:rFonts w:ascii="宋体"/>
      <w:sz w:val="21"/>
    </w:rPr>
  </w:style>
  <w:style w:type="paragraph" w:customStyle="1" w:styleId="af">
    <w:name w:val="标准文件_英文注："/>
    <w:basedOn w:val="afff5"/>
    <w:next w:val="afffff9"/>
    <w:qFormat/>
    <w:pPr>
      <w:numPr>
        <w:numId w:val="14"/>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qFormat/>
    <w:pPr>
      <w:numPr>
        <w:numId w:val="15"/>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f9"/>
    <w:qFormat/>
    <w:pPr>
      <w:numPr>
        <w:numId w:val="16"/>
      </w:numPr>
      <w:tabs>
        <w:tab w:val="left" w:pos="0"/>
      </w:tabs>
      <w:spacing w:beforeLines="50" w:before="50" w:afterLines="50" w:after="50"/>
      <w:jc w:val="center"/>
    </w:pPr>
    <w:rPr>
      <w:rFonts w:ascii="黑体" w:eastAsia="黑体"/>
      <w:sz w:val="21"/>
    </w:rPr>
  </w:style>
  <w:style w:type="paragraph" w:customStyle="1" w:styleId="afffffff5">
    <w:name w:val="标准文件_正文公式"/>
    <w:basedOn w:val="afff5"/>
    <w:next w:val="afffff8"/>
    <w:qFormat/>
    <w:pPr>
      <w:tabs>
        <w:tab w:val="center" w:pos="4678"/>
        <w:tab w:val="right" w:leader="middleDot" w:pos="9356"/>
      </w:tabs>
      <w:spacing w:line="240" w:lineRule="auto"/>
    </w:pPr>
    <w:rPr>
      <w:rFonts w:ascii="宋体" w:hAnsi="宋体"/>
    </w:rPr>
  </w:style>
  <w:style w:type="paragraph" w:customStyle="1" w:styleId="afd">
    <w:name w:val="标准文件_正文图标题"/>
    <w:next w:val="afffff9"/>
    <w:qFormat/>
    <w:pPr>
      <w:numPr>
        <w:numId w:val="17"/>
      </w:numPr>
      <w:spacing w:beforeLines="50" w:before="50" w:afterLines="50" w:after="50"/>
      <w:jc w:val="center"/>
    </w:pPr>
    <w:rPr>
      <w:rFonts w:ascii="黑体" w:eastAsia="黑体"/>
      <w:sz w:val="21"/>
    </w:rPr>
  </w:style>
  <w:style w:type="paragraph" w:customStyle="1" w:styleId="afff3">
    <w:name w:val="标准文件_正文英文表标题"/>
    <w:next w:val="afffff9"/>
    <w:qFormat/>
    <w:pPr>
      <w:numPr>
        <w:numId w:val="18"/>
      </w:numPr>
      <w:jc w:val="center"/>
    </w:pPr>
    <w:rPr>
      <w:rFonts w:ascii="黑体" w:eastAsia="黑体"/>
      <w:sz w:val="21"/>
    </w:rPr>
  </w:style>
  <w:style w:type="paragraph" w:customStyle="1" w:styleId="afb">
    <w:name w:val="标准文件_正文英文图标题"/>
    <w:next w:val="afffff9"/>
    <w:qFormat/>
    <w:pPr>
      <w:numPr>
        <w:numId w:val="19"/>
      </w:numPr>
      <w:jc w:val="center"/>
    </w:pPr>
    <w:rPr>
      <w:rFonts w:ascii="黑体" w:eastAsia="黑体"/>
      <w:sz w:val="21"/>
    </w:rPr>
  </w:style>
  <w:style w:type="paragraph" w:customStyle="1" w:styleId="af7">
    <w:name w:val="标准文件_编号列项（三级）"/>
    <w:qFormat/>
    <w:pPr>
      <w:numPr>
        <w:ilvl w:val="2"/>
        <w:numId w:val="13"/>
      </w:numPr>
    </w:pPr>
    <w:rPr>
      <w:rFonts w:ascii="宋体"/>
      <w:sz w:val="21"/>
    </w:rPr>
  </w:style>
  <w:style w:type="paragraph" w:customStyle="1" w:styleId="a1">
    <w:name w:val="二级无标题条"/>
    <w:basedOn w:val="afff5"/>
    <w:qFormat/>
    <w:pPr>
      <w:numPr>
        <w:ilvl w:val="3"/>
        <w:numId w:val="20"/>
      </w:numPr>
      <w:adjustRightInd/>
      <w:spacing w:line="240" w:lineRule="auto"/>
    </w:pPr>
    <w:rPr>
      <w:rFonts w:ascii="宋体" w:hAnsi="宋体"/>
      <w:szCs w:val="24"/>
    </w:rPr>
  </w:style>
  <w:style w:type="paragraph" w:customStyle="1" w:styleId="afffffff6">
    <w:name w:val="发布部门"/>
    <w:next w:val="afffff9"/>
    <w:qFormat/>
    <w:pPr>
      <w:framePr w:w="7433" w:h="585" w:hRule="exact" w:hSpace="180" w:vSpace="180" w:wrap="around" w:hAnchor="margin" w:xAlign="center" w:y="14401" w:anchorLock="1"/>
      <w:jc w:val="center"/>
    </w:pPr>
    <w:rPr>
      <w:rFonts w:ascii="宋体"/>
      <w:b/>
      <w:w w:val="135"/>
      <w:sz w:val="36"/>
    </w:rPr>
  </w:style>
  <w:style w:type="paragraph" w:customStyle="1" w:styleId="afffffff7">
    <w:name w:val="发布日期"/>
    <w:qFormat/>
    <w:pPr>
      <w:framePr w:w="4000" w:h="473" w:hRule="exact" w:hSpace="180" w:vSpace="180" w:wrap="around" w:hAnchor="margin" w:y="13511" w:anchorLock="1"/>
    </w:pPr>
    <w:rPr>
      <w:rFonts w:eastAsia="黑体"/>
      <w:sz w:val="28"/>
    </w:rPr>
  </w:style>
  <w:style w:type="paragraph" w:customStyle="1" w:styleId="afffffff8">
    <w:name w:val="封面标准代替信息"/>
    <w:basedOn w:val="afff5"/>
    <w:qFormat/>
    <w:pPr>
      <w:framePr w:w="9138" w:h="1244" w:hRule="exact" w:wrap="around"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9">
    <w:name w:val="封面标准名称"/>
    <w:qFormat/>
    <w:pPr>
      <w:framePr w:w="9638" w:h="6917" w:hRule="exact" w:wrap="around" w:hAnchor="margin" w:xAlign="center" w:y="5955" w:anchorLock="1"/>
      <w:widowControl w:val="0"/>
      <w:spacing w:line="680" w:lineRule="exact"/>
      <w:jc w:val="center"/>
      <w:textAlignment w:val="center"/>
    </w:pPr>
    <w:rPr>
      <w:rFonts w:ascii="黑体" w:eastAsia="黑体"/>
      <w:sz w:val="52"/>
    </w:rPr>
  </w:style>
  <w:style w:type="paragraph" w:customStyle="1" w:styleId="afffffffa">
    <w:name w:val="封面标准文稿编辑信息"/>
    <w:qFormat/>
    <w:pPr>
      <w:spacing w:before="180" w:line="180" w:lineRule="exact"/>
      <w:jc w:val="center"/>
    </w:pPr>
    <w:rPr>
      <w:rFonts w:ascii="宋体"/>
      <w:sz w:val="21"/>
    </w:rPr>
  </w:style>
  <w:style w:type="paragraph" w:customStyle="1" w:styleId="afffffffb">
    <w:name w:val="封面标准文稿类别"/>
    <w:qFormat/>
    <w:pPr>
      <w:spacing w:before="440" w:line="400" w:lineRule="exact"/>
      <w:jc w:val="center"/>
    </w:pPr>
    <w:rPr>
      <w:rFonts w:ascii="宋体"/>
      <w:sz w:val="24"/>
    </w:rPr>
  </w:style>
  <w:style w:type="paragraph" w:customStyle="1" w:styleId="afffffffc">
    <w:name w:val="封面标准英文名称"/>
    <w:qFormat/>
    <w:pPr>
      <w:widowControl w:val="0"/>
      <w:spacing w:line="360" w:lineRule="exact"/>
      <w:jc w:val="center"/>
    </w:pPr>
    <w:rPr>
      <w:sz w:val="28"/>
    </w:rPr>
  </w:style>
  <w:style w:type="paragraph" w:customStyle="1" w:styleId="afffffffd">
    <w:name w:val="封面一致性程度标识"/>
    <w:qFormat/>
    <w:pPr>
      <w:spacing w:before="440" w:line="440" w:lineRule="exact"/>
      <w:jc w:val="center"/>
    </w:pPr>
    <w:rPr>
      <w:sz w:val="28"/>
    </w:rPr>
  </w:style>
  <w:style w:type="paragraph" w:customStyle="1" w:styleId="afffffffe">
    <w:name w:val="封面正文"/>
    <w:qFormat/>
    <w:pPr>
      <w:jc w:val="both"/>
    </w:pPr>
  </w:style>
  <w:style w:type="paragraph" w:customStyle="1" w:styleId="affffffff">
    <w:name w:val="附录二级无标题条"/>
    <w:basedOn w:val="afff5"/>
    <w:next w:val="afffff9"/>
    <w:qFormat/>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f0">
    <w:name w:val="附录三级无标题条"/>
    <w:basedOn w:val="affffffff"/>
    <w:next w:val="afffff9"/>
    <w:qFormat/>
    <w:pPr>
      <w:outlineLvl w:val="4"/>
    </w:pPr>
  </w:style>
  <w:style w:type="paragraph" w:customStyle="1" w:styleId="affffffff1">
    <w:name w:val="附录四级无标题条"/>
    <w:basedOn w:val="affffffff0"/>
    <w:next w:val="afffff9"/>
    <w:qFormat/>
    <w:pPr>
      <w:outlineLvl w:val="5"/>
    </w:pPr>
  </w:style>
  <w:style w:type="paragraph" w:customStyle="1" w:styleId="affffffff2">
    <w:name w:val="附录图"/>
    <w:next w:val="afffff9"/>
    <w:qFormat/>
    <w:pPr>
      <w:wordWrap w:val="0"/>
      <w:overflowPunct w:val="0"/>
      <w:autoSpaceDE w:val="0"/>
      <w:spacing w:beforeLines="50" w:before="50" w:afterLines="50" w:after="50"/>
      <w:jc w:val="center"/>
      <w:textAlignment w:val="baseline"/>
      <w:outlineLvl w:val="1"/>
    </w:pPr>
    <w:rPr>
      <w:rFonts w:ascii="黑体" w:eastAsia="黑体"/>
      <w:kern w:val="21"/>
      <w:sz w:val="21"/>
    </w:rPr>
  </w:style>
  <w:style w:type="paragraph" w:customStyle="1" w:styleId="af2">
    <w:name w:val="标准文件_一级项"/>
    <w:qFormat/>
    <w:pPr>
      <w:numPr>
        <w:numId w:val="21"/>
      </w:numPr>
    </w:pPr>
    <w:rPr>
      <w:rFonts w:ascii="宋体"/>
      <w:sz w:val="21"/>
    </w:rPr>
  </w:style>
  <w:style w:type="paragraph" w:customStyle="1" w:styleId="affffffff3">
    <w:name w:val="附录五级无标题条"/>
    <w:basedOn w:val="affffffff1"/>
    <w:next w:val="afffff9"/>
    <w:qFormat/>
    <w:pPr>
      <w:outlineLvl w:val="6"/>
    </w:pPr>
  </w:style>
  <w:style w:type="paragraph" w:customStyle="1" w:styleId="affffffff4">
    <w:name w:val="附录性质"/>
    <w:basedOn w:val="afff5"/>
    <w:qFormat/>
    <w:pPr>
      <w:widowControl/>
      <w:adjustRightInd/>
      <w:jc w:val="center"/>
    </w:pPr>
    <w:rPr>
      <w:rFonts w:ascii="黑体" w:eastAsia="黑体"/>
    </w:rPr>
  </w:style>
  <w:style w:type="paragraph" w:customStyle="1" w:styleId="affffffff5">
    <w:name w:val="附录一级无标题条"/>
    <w:basedOn w:val="affffffb"/>
    <w:next w:val="afffff9"/>
    <w:qFormat/>
    <w:pPr>
      <w:autoSpaceDN w:val="0"/>
      <w:outlineLvl w:val="2"/>
    </w:pPr>
    <w:rPr>
      <w:rFonts w:ascii="宋体" w:eastAsia="宋体" w:hAnsi="宋体"/>
    </w:rPr>
  </w:style>
  <w:style w:type="character" w:customStyle="1" w:styleId="affffffff6">
    <w:name w:val="个人答复风格"/>
    <w:qFormat/>
    <w:rPr>
      <w:rFonts w:ascii="Arial" w:eastAsia="宋体" w:hAnsi="Arial" w:cs="Arial"/>
      <w:color w:val="auto"/>
      <w:spacing w:val="0"/>
      <w:sz w:val="20"/>
    </w:rPr>
  </w:style>
  <w:style w:type="character" w:customStyle="1" w:styleId="affffffff7">
    <w:name w:val="个人撰写风格"/>
    <w:qFormat/>
    <w:rPr>
      <w:rFonts w:ascii="Arial" w:eastAsia="宋体" w:hAnsi="Arial" w:cs="Arial"/>
      <w:color w:val="auto"/>
      <w:spacing w:val="0"/>
      <w:sz w:val="20"/>
    </w:rPr>
  </w:style>
  <w:style w:type="paragraph" w:customStyle="1" w:styleId="affffffff8">
    <w:name w:val="脚注后续"/>
    <w:qFormat/>
    <w:pPr>
      <w:ind w:leftChars="350" w:left="350"/>
      <w:jc w:val="both"/>
    </w:pPr>
    <w:rPr>
      <w:rFonts w:ascii="宋体"/>
      <w:sz w:val="18"/>
    </w:rPr>
  </w:style>
  <w:style w:type="paragraph" w:customStyle="1" w:styleId="afff4">
    <w:name w:val="列项——"/>
    <w:qFormat/>
    <w:pPr>
      <w:widowControl w:val="0"/>
      <w:numPr>
        <w:numId w:val="22"/>
      </w:numPr>
      <w:jc w:val="both"/>
    </w:pPr>
    <w:rPr>
      <w:rFonts w:ascii="宋体" w:hAnsi="宋体"/>
      <w:sz w:val="21"/>
    </w:rPr>
  </w:style>
  <w:style w:type="paragraph" w:customStyle="1" w:styleId="affffffff9">
    <w:name w:val="列项·"/>
    <w:basedOn w:val="afffff9"/>
    <w:qFormat/>
    <w:pPr>
      <w:tabs>
        <w:tab w:val="left" w:pos="840"/>
      </w:tabs>
    </w:pPr>
  </w:style>
  <w:style w:type="paragraph" w:customStyle="1" w:styleId="affffffffa">
    <w:name w:val="目次、索引正文"/>
    <w:qFormat/>
    <w:pPr>
      <w:spacing w:line="320" w:lineRule="exact"/>
      <w:jc w:val="both"/>
    </w:pPr>
    <w:rPr>
      <w:rFonts w:ascii="宋体"/>
      <w:sz w:val="21"/>
    </w:rPr>
  </w:style>
  <w:style w:type="paragraph" w:customStyle="1" w:styleId="210">
    <w:name w:val="目录 21"/>
    <w:basedOn w:val="afff5"/>
    <w:next w:val="afff5"/>
    <w:semiHidden/>
    <w:qFormat/>
    <w:pPr>
      <w:adjustRightInd/>
      <w:spacing w:line="240" w:lineRule="auto"/>
      <w:jc w:val="left"/>
    </w:pPr>
    <w:rPr>
      <w:bCs/>
      <w:iCs/>
    </w:rPr>
  </w:style>
  <w:style w:type="paragraph" w:customStyle="1" w:styleId="31">
    <w:name w:val="目录 31"/>
    <w:basedOn w:val="afff5"/>
    <w:next w:val="afff5"/>
    <w:semiHidden/>
    <w:qFormat/>
    <w:pPr>
      <w:spacing w:line="240" w:lineRule="auto"/>
    </w:pPr>
    <w:rPr>
      <w:rFonts w:ascii="宋体" w:hAnsi="宋体"/>
      <w:iCs/>
    </w:rPr>
  </w:style>
  <w:style w:type="paragraph" w:customStyle="1" w:styleId="41">
    <w:name w:val="目录 41"/>
    <w:basedOn w:val="afff5"/>
    <w:next w:val="afff5"/>
    <w:semiHidden/>
    <w:qFormat/>
    <w:pPr>
      <w:adjustRightInd/>
      <w:spacing w:line="240" w:lineRule="auto"/>
      <w:jc w:val="left"/>
    </w:pPr>
  </w:style>
  <w:style w:type="paragraph" w:customStyle="1" w:styleId="51">
    <w:name w:val="目录 51"/>
    <w:basedOn w:val="afff5"/>
    <w:next w:val="afff5"/>
    <w:semiHidden/>
    <w:qFormat/>
    <w:pPr>
      <w:spacing w:line="240" w:lineRule="auto"/>
    </w:pPr>
    <w:rPr>
      <w:rFonts w:ascii="宋体" w:hAnsi="宋体"/>
    </w:rPr>
  </w:style>
  <w:style w:type="paragraph" w:customStyle="1" w:styleId="61">
    <w:name w:val="目录 61"/>
    <w:basedOn w:val="afff5"/>
    <w:next w:val="afff5"/>
    <w:semiHidden/>
    <w:qFormat/>
    <w:pPr>
      <w:adjustRightInd/>
      <w:spacing w:line="240" w:lineRule="auto"/>
      <w:jc w:val="left"/>
    </w:pPr>
  </w:style>
  <w:style w:type="paragraph" w:customStyle="1" w:styleId="71">
    <w:name w:val="目录 71"/>
    <w:basedOn w:val="61"/>
    <w:semiHidden/>
    <w:qFormat/>
    <w:pPr>
      <w:ind w:left="1260"/>
    </w:pPr>
  </w:style>
  <w:style w:type="paragraph" w:customStyle="1" w:styleId="81">
    <w:name w:val="目录 81"/>
    <w:basedOn w:val="71"/>
    <w:semiHidden/>
    <w:qFormat/>
    <w:pPr>
      <w:ind w:left="1470"/>
    </w:pPr>
  </w:style>
  <w:style w:type="paragraph" w:customStyle="1" w:styleId="91">
    <w:name w:val="目录 91"/>
    <w:basedOn w:val="81"/>
    <w:semiHidden/>
    <w:qFormat/>
    <w:pPr>
      <w:ind w:left="1680"/>
    </w:pPr>
  </w:style>
  <w:style w:type="paragraph" w:customStyle="1" w:styleId="affffffffb">
    <w:name w:val="其他标准称谓"/>
    <w:qFormat/>
    <w:pPr>
      <w:spacing w:line="0" w:lineRule="atLeast"/>
      <w:jc w:val="distribute"/>
    </w:pPr>
    <w:rPr>
      <w:rFonts w:ascii="黑体" w:eastAsia="黑体" w:hAnsi="宋体"/>
      <w:sz w:val="52"/>
    </w:rPr>
  </w:style>
  <w:style w:type="paragraph" w:customStyle="1" w:styleId="affffffffc">
    <w:name w:val="其他发布部门"/>
    <w:basedOn w:val="afffffff6"/>
    <w:qFormat/>
    <w:pPr>
      <w:framePr w:wrap="around"/>
      <w:spacing w:line="0" w:lineRule="atLeast"/>
    </w:pPr>
    <w:rPr>
      <w:rFonts w:ascii="黑体" w:eastAsia="黑体"/>
      <w:b w:val="0"/>
    </w:rPr>
  </w:style>
  <w:style w:type="paragraph" w:customStyle="1" w:styleId="affb">
    <w:name w:val="前言标题"/>
    <w:next w:val="afff5"/>
    <w:qFormat/>
    <w:pPr>
      <w:numPr>
        <w:numId w:val="2"/>
      </w:numPr>
      <w:shd w:val="clear" w:color="FFFFFF" w:fill="FFFFFF"/>
      <w:spacing w:before="540" w:after="600"/>
      <w:jc w:val="center"/>
      <w:outlineLvl w:val="0"/>
    </w:pPr>
    <w:rPr>
      <w:rFonts w:ascii="黑体" w:eastAsia="黑体"/>
      <w:sz w:val="32"/>
    </w:rPr>
  </w:style>
  <w:style w:type="paragraph" w:customStyle="1" w:styleId="a2">
    <w:name w:val="三级无标题条"/>
    <w:basedOn w:val="afff5"/>
    <w:qFormat/>
    <w:pPr>
      <w:numPr>
        <w:ilvl w:val="4"/>
        <w:numId w:val="20"/>
      </w:numPr>
      <w:adjustRightInd/>
      <w:spacing w:line="240" w:lineRule="auto"/>
    </w:pPr>
    <w:rPr>
      <w:rFonts w:ascii="宋体" w:hAnsi="宋体"/>
      <w:szCs w:val="24"/>
    </w:rPr>
  </w:style>
  <w:style w:type="paragraph" w:customStyle="1" w:styleId="affffffffd">
    <w:name w:val="实施日期"/>
    <w:basedOn w:val="afffffff7"/>
    <w:qFormat/>
    <w:pPr>
      <w:framePr w:hSpace="0" w:wrap="around" w:xAlign="right"/>
      <w:jc w:val="right"/>
    </w:pPr>
  </w:style>
  <w:style w:type="paragraph" w:customStyle="1" w:styleId="a3">
    <w:name w:val="四级无标题条"/>
    <w:basedOn w:val="afff5"/>
    <w:qFormat/>
    <w:pPr>
      <w:numPr>
        <w:ilvl w:val="5"/>
        <w:numId w:val="20"/>
      </w:numPr>
      <w:adjustRightInd/>
      <w:spacing w:line="240" w:lineRule="auto"/>
    </w:pPr>
    <w:rPr>
      <w:rFonts w:ascii="宋体" w:hAnsi="宋体"/>
      <w:szCs w:val="24"/>
    </w:rPr>
  </w:style>
  <w:style w:type="paragraph" w:customStyle="1" w:styleId="affffffffe">
    <w:name w:val="文献分类号"/>
    <w:qFormat/>
    <w:pPr>
      <w:framePr w:hSpace="180" w:vSpace="180" w:wrap="around" w:hAnchor="margin" w:y="1" w:anchorLock="1"/>
      <w:widowControl w:val="0"/>
      <w:textAlignment w:val="center"/>
    </w:pPr>
    <w:rPr>
      <w:rFonts w:eastAsia="黑体"/>
      <w:sz w:val="21"/>
    </w:rPr>
  </w:style>
  <w:style w:type="paragraph" w:customStyle="1" w:styleId="afffffffff">
    <w:name w:val="无标题条"/>
    <w:next w:val="afffff9"/>
    <w:qFormat/>
    <w:pPr>
      <w:jc w:val="both"/>
    </w:pPr>
    <w:rPr>
      <w:rFonts w:ascii="宋体" w:hAnsi="宋体"/>
      <w:sz w:val="21"/>
    </w:rPr>
  </w:style>
  <w:style w:type="paragraph" w:customStyle="1" w:styleId="a4">
    <w:name w:val="五级无标题条"/>
    <w:basedOn w:val="afff5"/>
    <w:qFormat/>
    <w:pPr>
      <w:numPr>
        <w:ilvl w:val="6"/>
        <w:numId w:val="20"/>
      </w:numPr>
      <w:adjustRightInd/>
    </w:pPr>
    <w:rPr>
      <w:szCs w:val="24"/>
    </w:rPr>
  </w:style>
  <w:style w:type="paragraph" w:customStyle="1" w:styleId="a0">
    <w:name w:val="一级无标题条"/>
    <w:basedOn w:val="afff5"/>
    <w:qFormat/>
    <w:pPr>
      <w:numPr>
        <w:ilvl w:val="2"/>
        <w:numId w:val="20"/>
      </w:numPr>
      <w:adjustRightInd/>
      <w:spacing w:before="10" w:after="10" w:line="240" w:lineRule="auto"/>
    </w:pPr>
    <w:rPr>
      <w:rFonts w:ascii="宋体" w:hAnsi="宋体"/>
      <w:szCs w:val="24"/>
    </w:rPr>
  </w:style>
  <w:style w:type="paragraph" w:customStyle="1" w:styleId="afffffffff0">
    <w:name w:val="注:后续"/>
    <w:qFormat/>
    <w:pPr>
      <w:spacing w:line="300" w:lineRule="exact"/>
      <w:ind w:leftChars="400" w:left="600" w:hangingChars="200" w:hanging="200"/>
      <w:jc w:val="both"/>
    </w:pPr>
    <w:rPr>
      <w:rFonts w:ascii="宋体"/>
      <w:sz w:val="18"/>
    </w:rPr>
  </w:style>
  <w:style w:type="paragraph" w:customStyle="1" w:styleId="afffffffff1">
    <w:name w:val="注×:后续"/>
    <w:basedOn w:val="afffffffff0"/>
    <w:qFormat/>
    <w:pPr>
      <w:ind w:leftChars="0" w:left="1406" w:firstLineChars="0" w:hanging="499"/>
    </w:pPr>
  </w:style>
  <w:style w:type="paragraph" w:customStyle="1" w:styleId="afffffffff2">
    <w:name w:val="标准文件_一级无标题"/>
    <w:basedOn w:val="affd"/>
    <w:qFormat/>
    <w:pPr>
      <w:spacing w:beforeLines="0" w:before="0" w:afterLines="0" w:after="0"/>
      <w:outlineLvl w:val="9"/>
    </w:pPr>
    <w:rPr>
      <w:rFonts w:ascii="宋体" w:eastAsia="宋体"/>
    </w:rPr>
  </w:style>
  <w:style w:type="paragraph" w:customStyle="1" w:styleId="afffffffff3">
    <w:name w:val="标准文件_五级无标题"/>
    <w:basedOn w:val="afff1"/>
    <w:qFormat/>
    <w:pPr>
      <w:spacing w:beforeLines="0" w:before="0" w:afterLines="0" w:after="0"/>
      <w:outlineLvl w:val="9"/>
    </w:pPr>
    <w:rPr>
      <w:rFonts w:ascii="宋体" w:eastAsia="宋体"/>
    </w:rPr>
  </w:style>
  <w:style w:type="paragraph" w:customStyle="1" w:styleId="afffffffff4">
    <w:name w:val="标准文件_三级无标题"/>
    <w:basedOn w:val="afff"/>
    <w:qFormat/>
    <w:pPr>
      <w:spacing w:beforeLines="0" w:before="0" w:afterLines="0" w:after="0"/>
      <w:outlineLvl w:val="9"/>
    </w:pPr>
    <w:rPr>
      <w:rFonts w:ascii="宋体" w:eastAsia="宋体"/>
    </w:rPr>
  </w:style>
  <w:style w:type="paragraph" w:customStyle="1" w:styleId="afffffffff5">
    <w:name w:val="标准文件_二级无标题"/>
    <w:basedOn w:val="affe"/>
    <w:qFormat/>
    <w:pPr>
      <w:spacing w:beforeLines="0" w:before="0" w:afterLines="0" w:after="0"/>
      <w:outlineLvl w:val="9"/>
    </w:pPr>
    <w:rPr>
      <w:rFonts w:ascii="宋体" w:eastAsia="宋体"/>
    </w:rPr>
  </w:style>
  <w:style w:type="paragraph" w:customStyle="1" w:styleId="afffffffff6">
    <w:name w:val="标准_四级无标题"/>
    <w:basedOn w:val="afff0"/>
    <w:next w:val="afffff9"/>
    <w:qFormat/>
    <w:rPr>
      <w:rFonts w:eastAsia="宋体"/>
    </w:rPr>
  </w:style>
  <w:style w:type="paragraph" w:customStyle="1" w:styleId="afffffffff7">
    <w:name w:val="标准文件_四级无标题"/>
    <w:basedOn w:val="afff0"/>
    <w:qFormat/>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f9"/>
    <w:qFormat/>
    <w:pPr>
      <w:numPr>
        <w:numId w:val="23"/>
      </w:numPr>
      <w:ind w:firstLineChars="0" w:firstLine="0"/>
    </w:pPr>
    <w:rPr>
      <w:rFonts w:ascii="Times New Roman" w:cs="Arial"/>
      <w:szCs w:val="28"/>
    </w:rPr>
  </w:style>
  <w:style w:type="paragraph" w:customStyle="1" w:styleId="ae">
    <w:name w:val="标准文件_小写罗马数字编号列项"/>
    <w:basedOn w:val="afffff9"/>
    <w:qFormat/>
    <w:pPr>
      <w:numPr>
        <w:numId w:val="24"/>
      </w:numPr>
      <w:ind w:firstLineChars="0" w:firstLine="0"/>
    </w:pPr>
    <w:rPr>
      <w:rFonts w:cs="Arial"/>
      <w:szCs w:val="28"/>
    </w:rPr>
  </w:style>
  <w:style w:type="paragraph" w:customStyle="1" w:styleId="afffffffff8">
    <w:name w:val="标准文件_附录标题"/>
    <w:basedOn w:val="aff3"/>
    <w:qFormat/>
    <w:pPr>
      <w:numPr>
        <w:numId w:val="0"/>
      </w:numPr>
      <w:spacing w:after="280"/>
      <w:outlineLvl w:val="9"/>
    </w:pPr>
  </w:style>
  <w:style w:type="paragraph" w:customStyle="1" w:styleId="afffffffff9">
    <w:name w:val="标准文件_二级项"/>
    <w:qFormat/>
    <w:rPr>
      <w:rFonts w:ascii="宋体"/>
      <w:sz w:val="21"/>
    </w:rPr>
  </w:style>
  <w:style w:type="paragraph" w:customStyle="1" w:styleId="af3">
    <w:name w:val="标准文件_三级项"/>
    <w:basedOn w:val="afff5"/>
    <w:qFormat/>
    <w:pPr>
      <w:numPr>
        <w:ilvl w:val="2"/>
        <w:numId w:val="21"/>
      </w:numPr>
      <w:spacing w:line="-300" w:lineRule="auto"/>
    </w:pPr>
    <w:rPr>
      <w:rFonts w:ascii="Times New Roman" w:hAnsi="Times New Roman"/>
    </w:rPr>
  </w:style>
  <w:style w:type="paragraph" w:customStyle="1" w:styleId="affa">
    <w:name w:val="图表脚注说明"/>
    <w:basedOn w:val="afff5"/>
    <w:next w:val="afffff9"/>
    <w:qFormat/>
    <w:pPr>
      <w:numPr>
        <w:numId w:val="25"/>
      </w:numPr>
      <w:adjustRightInd/>
      <w:spacing w:line="240" w:lineRule="auto"/>
      <w:ind w:left="783"/>
    </w:pPr>
    <w:rPr>
      <w:rFonts w:ascii="宋体" w:hAnsi="Times New Roman"/>
      <w:sz w:val="18"/>
      <w:szCs w:val="18"/>
    </w:rPr>
  </w:style>
  <w:style w:type="paragraph" w:customStyle="1" w:styleId="af5">
    <w:name w:val="标准文件_字母编号列项（一级）"/>
    <w:qFormat/>
    <w:pPr>
      <w:numPr>
        <w:numId w:val="13"/>
      </w:numPr>
      <w:jc w:val="both"/>
    </w:pPr>
    <w:rPr>
      <w:rFonts w:ascii="宋体"/>
      <w:sz w:val="21"/>
    </w:rPr>
  </w:style>
  <w:style w:type="paragraph" w:customStyle="1" w:styleId="afffffffffa">
    <w:name w:val="标准文件_索引字母"/>
    <w:next w:val="afffff9"/>
    <w:qFormat/>
    <w:pPr>
      <w:jc w:val="center"/>
    </w:pPr>
    <w:rPr>
      <w:rFonts w:ascii="宋体" w:eastAsia="Times New Roman" w:hAnsi="宋体"/>
      <w:b/>
      <w:kern w:val="2"/>
      <w:sz w:val="21"/>
    </w:rPr>
  </w:style>
  <w:style w:type="paragraph" w:customStyle="1" w:styleId="afffffffffb">
    <w:name w:val="标准文件_附录前"/>
    <w:next w:val="afffff9"/>
    <w:qFormat/>
    <w:pPr>
      <w:spacing w:line="20" w:lineRule="atLeast"/>
      <w:ind w:firstLine="200"/>
    </w:pPr>
    <w:rPr>
      <w:rFonts w:ascii="宋体" w:hAnsi="宋体"/>
      <w:kern w:val="2"/>
      <w:sz w:val="10"/>
    </w:rPr>
  </w:style>
  <w:style w:type="paragraph" w:customStyle="1" w:styleId="afffffffffc">
    <w:name w:val="标准文件_正文标准名称"/>
    <w:qFormat/>
    <w:pPr>
      <w:spacing w:beforeLines="20" w:before="20" w:after="640" w:line="400" w:lineRule="exact"/>
      <w:jc w:val="center"/>
    </w:pPr>
    <w:rPr>
      <w:rFonts w:ascii="黑体" w:eastAsia="黑体" w:hAnsi="黑体"/>
      <w:kern w:val="2"/>
      <w:sz w:val="32"/>
      <w:szCs w:val="32"/>
    </w:rPr>
  </w:style>
  <w:style w:type="paragraph" w:customStyle="1" w:styleId="afffffffffd">
    <w:name w:val="标准文件_表格"/>
    <w:basedOn w:val="afffff9"/>
    <w:qFormat/>
    <w:pPr>
      <w:ind w:firstLineChars="0" w:firstLine="0"/>
      <w:jc w:val="center"/>
    </w:pPr>
    <w:rPr>
      <w:sz w:val="18"/>
    </w:rPr>
  </w:style>
  <w:style w:type="paragraph" w:customStyle="1" w:styleId="afff2">
    <w:name w:val="标准文件_注："/>
    <w:next w:val="afffff9"/>
    <w:qFormat/>
    <w:pPr>
      <w:widowControl w:val="0"/>
      <w:numPr>
        <w:numId w:val="26"/>
      </w:numPr>
      <w:autoSpaceDE w:val="0"/>
      <w:autoSpaceDN w:val="0"/>
      <w:jc w:val="both"/>
    </w:pPr>
    <w:rPr>
      <w:rFonts w:ascii="宋体"/>
      <w:sz w:val="18"/>
      <w:szCs w:val="18"/>
    </w:rPr>
  </w:style>
  <w:style w:type="paragraph" w:customStyle="1" w:styleId="a5">
    <w:name w:val="标准文件_注×："/>
    <w:qFormat/>
    <w:pPr>
      <w:widowControl w:val="0"/>
      <w:numPr>
        <w:numId w:val="27"/>
      </w:numPr>
      <w:autoSpaceDE w:val="0"/>
      <w:autoSpaceDN w:val="0"/>
      <w:jc w:val="both"/>
    </w:pPr>
    <w:rPr>
      <w:rFonts w:ascii="宋体"/>
      <w:sz w:val="18"/>
      <w:szCs w:val="18"/>
    </w:rPr>
  </w:style>
  <w:style w:type="paragraph" w:customStyle="1" w:styleId="ac">
    <w:name w:val="标准文件_示例："/>
    <w:next w:val="afffffffffe"/>
    <w:qFormat/>
    <w:pPr>
      <w:widowControl w:val="0"/>
      <w:numPr>
        <w:numId w:val="28"/>
      </w:numPr>
      <w:jc w:val="both"/>
    </w:pPr>
    <w:rPr>
      <w:rFonts w:ascii="宋体"/>
      <w:sz w:val="18"/>
      <w:szCs w:val="18"/>
    </w:rPr>
  </w:style>
  <w:style w:type="paragraph" w:customStyle="1" w:styleId="afffffffffe">
    <w:name w:val="标准文件_示例内容"/>
    <w:basedOn w:val="afffff9"/>
    <w:qFormat/>
    <w:pPr>
      <w:ind w:firstLine="420"/>
    </w:pPr>
    <w:rPr>
      <w:sz w:val="18"/>
    </w:rPr>
  </w:style>
  <w:style w:type="paragraph" w:customStyle="1" w:styleId="afa">
    <w:name w:val="标准文件_示例×："/>
    <w:basedOn w:val="afff5"/>
    <w:next w:val="afffffffffe"/>
    <w:qFormat/>
    <w:pPr>
      <w:widowControl/>
      <w:numPr>
        <w:numId w:val="29"/>
      </w:numPr>
      <w:adjustRightInd/>
      <w:spacing w:line="240" w:lineRule="auto"/>
    </w:pPr>
    <w:rPr>
      <w:rFonts w:ascii="宋体" w:hAnsi="Times New Roman"/>
      <w:kern w:val="0"/>
      <w:sz w:val="18"/>
      <w:szCs w:val="18"/>
    </w:rPr>
  </w:style>
  <w:style w:type="character" w:customStyle="1" w:styleId="Char">
    <w:name w:val="标准文件_段 Char"/>
    <w:link w:val="afffff9"/>
    <w:qFormat/>
    <w:rPr>
      <w:rFonts w:ascii="宋体" w:hAnsi="Times New Roman"/>
      <w:sz w:val="21"/>
    </w:rPr>
  </w:style>
  <w:style w:type="paragraph" w:customStyle="1" w:styleId="affffffffff">
    <w:name w:val="标准文件_表格续"/>
    <w:basedOn w:val="afffff9"/>
    <w:next w:val="afffff9"/>
    <w:qFormat/>
    <w:pPr>
      <w:jc w:val="center"/>
    </w:pPr>
    <w:rPr>
      <w:rFonts w:ascii="黑体" w:eastAsia="黑体" w:hAnsi="黑体"/>
    </w:rPr>
  </w:style>
  <w:style w:type="character" w:styleId="affffffffff0">
    <w:name w:val="Placeholder Text"/>
    <w:basedOn w:val="afff6"/>
    <w:uiPriority w:val="99"/>
    <w:semiHidden/>
    <w:qFormat/>
    <w:rPr>
      <w:color w:val="808080"/>
    </w:rPr>
  </w:style>
  <w:style w:type="paragraph" w:customStyle="1" w:styleId="2">
    <w:name w:val="标准文件_二级项2"/>
    <w:basedOn w:val="afffff9"/>
    <w:qFormat/>
    <w:pPr>
      <w:numPr>
        <w:ilvl w:val="1"/>
        <w:numId w:val="21"/>
      </w:numPr>
      <w:ind w:left="1271" w:firstLineChars="0" w:hanging="420"/>
    </w:pPr>
  </w:style>
  <w:style w:type="paragraph" w:customStyle="1" w:styleId="21">
    <w:name w:val="标准文件_三级项2"/>
    <w:basedOn w:val="afffff9"/>
    <w:qFormat/>
    <w:pPr>
      <w:numPr>
        <w:numId w:val="30"/>
      </w:numPr>
      <w:spacing w:line="300" w:lineRule="exact"/>
      <w:ind w:left="1276" w:firstLineChars="0" w:hanging="425"/>
    </w:pPr>
    <w:rPr>
      <w:rFonts w:ascii="Times New Roman"/>
    </w:rPr>
  </w:style>
  <w:style w:type="paragraph" w:customStyle="1" w:styleId="20">
    <w:name w:val="标准文件_一级项2"/>
    <w:basedOn w:val="afffff9"/>
    <w:qFormat/>
    <w:pPr>
      <w:numPr>
        <w:numId w:val="31"/>
      </w:numPr>
      <w:spacing w:line="300" w:lineRule="exact"/>
      <w:ind w:left="1271" w:firstLineChars="0" w:hanging="420"/>
    </w:pPr>
    <w:rPr>
      <w:rFonts w:ascii="Times New Roman"/>
    </w:rPr>
  </w:style>
  <w:style w:type="paragraph" w:customStyle="1" w:styleId="affffffffff1">
    <w:name w:val="标准文件_提示"/>
    <w:basedOn w:val="afffff9"/>
    <w:next w:val="afffff9"/>
    <w:qFormat/>
    <w:pPr>
      <w:ind w:firstLine="420"/>
    </w:pPr>
    <w:rPr>
      <w:rFonts w:ascii="黑体" w:eastAsia="黑体"/>
    </w:rPr>
  </w:style>
  <w:style w:type="character" w:customStyle="1" w:styleId="affffffffff2">
    <w:name w:val="标准文件_来源"/>
    <w:basedOn w:val="afff6"/>
    <w:uiPriority w:val="1"/>
    <w:qFormat/>
    <w:rPr>
      <w:rFonts w:eastAsia="宋体"/>
      <w:sz w:val="21"/>
    </w:rPr>
  </w:style>
  <w:style w:type="paragraph" w:customStyle="1" w:styleId="affffffffff3">
    <w:name w:val="标准文件_图表说明"/>
    <w:qFormat/>
    <w:pPr>
      <w:spacing w:line="276" w:lineRule="auto"/>
      <w:ind w:firstLine="420"/>
    </w:pPr>
    <w:rPr>
      <w:rFonts w:ascii="宋体" w:hAnsi="宋体"/>
      <w:kern w:val="2"/>
      <w:sz w:val="18"/>
    </w:rPr>
  </w:style>
  <w:style w:type="paragraph" w:customStyle="1" w:styleId="affffffffff4">
    <w:name w:val="其他发布日期"/>
    <w:basedOn w:val="afffffff7"/>
    <w:qFormat/>
    <w:pPr>
      <w:framePr w:w="3997" w:h="471" w:hRule="exact" w:hSpace="0" w:vSpace="181" w:wrap="around" w:vAnchor="page" w:hAnchor="page" w:x="1419" w:y="14097"/>
    </w:pPr>
  </w:style>
  <w:style w:type="paragraph" w:customStyle="1" w:styleId="affffffffff5">
    <w:name w:val="其他实施日期"/>
    <w:basedOn w:val="affffffffd"/>
    <w:qFormat/>
    <w:pPr>
      <w:framePr w:w="3997" w:h="471" w:hRule="exact" w:vSpace="181" w:wrap="around" w:vAnchor="page" w:hAnchor="page" w:x="7089" w:y="14097"/>
    </w:pPr>
  </w:style>
  <w:style w:type="paragraph" w:customStyle="1" w:styleId="affffffffff6">
    <w:name w:val="标准文件_文件编号"/>
    <w:basedOn w:val="afffff9"/>
    <w:qFormat/>
    <w:pPr>
      <w:framePr w:w="9356" w:h="624" w:hRule="exact" w:hSpace="181" w:vSpace="181" w:wrap="around"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7">
    <w:name w:val="标准文件_替换文件编号"/>
    <w:basedOn w:val="affffffffff6"/>
    <w:qFormat/>
    <w:pPr>
      <w:framePr w:wrap="around"/>
      <w:spacing w:before="57"/>
    </w:pPr>
    <w:rPr>
      <w:sz w:val="21"/>
    </w:rPr>
  </w:style>
  <w:style w:type="paragraph" w:customStyle="1" w:styleId="affffffffff8">
    <w:name w:val="标准文件_文件名称"/>
    <w:basedOn w:val="afffff9"/>
    <w:next w:val="afffff9"/>
    <w:qFormat/>
    <w:pPr>
      <w:framePr w:w="9639" w:h="6976" w:hRule="exact" w:wrap="around" w:vAnchor="page" w:hAnchor="page" w:y="6408"/>
      <w:autoSpaceDE/>
      <w:autoSpaceDN/>
      <w:spacing w:line="700" w:lineRule="exact"/>
      <w:ind w:firstLineChars="0" w:firstLine="0"/>
      <w:jc w:val="center"/>
    </w:pPr>
    <w:rPr>
      <w:rFonts w:ascii="黑体" w:eastAsia="黑体" w:hAnsi="黑体"/>
      <w:bCs/>
      <w:sz w:val="52"/>
    </w:rPr>
  </w:style>
  <w:style w:type="paragraph" w:customStyle="1" w:styleId="af8">
    <w:name w:val="标准文件_附录图标号"/>
    <w:basedOn w:val="afffff9"/>
    <w:next w:val="afffff9"/>
    <w:qFormat/>
    <w:pPr>
      <w:numPr>
        <w:numId w:val="6"/>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f9"/>
    <w:next w:val="afffff9"/>
    <w:qFormat/>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f9"/>
    <w:next w:val="afffff9"/>
    <w:qFormat/>
    <w:pPr>
      <w:numPr>
        <w:ilvl w:val="1"/>
        <w:numId w:val="8"/>
      </w:numPr>
      <w:spacing w:beforeLines="50" w:before="50" w:afterLines="50" w:after="50"/>
      <w:ind w:firstLineChars="0"/>
    </w:pPr>
    <w:rPr>
      <w:rFonts w:ascii="黑体" w:eastAsia="黑体"/>
    </w:rPr>
  </w:style>
  <w:style w:type="paragraph" w:customStyle="1" w:styleId="a8">
    <w:name w:val="标准文件_引言二级条标题"/>
    <w:basedOn w:val="afffff9"/>
    <w:next w:val="afffff9"/>
    <w:qFormat/>
    <w:pPr>
      <w:numPr>
        <w:ilvl w:val="2"/>
        <w:numId w:val="8"/>
      </w:numPr>
      <w:spacing w:beforeLines="50" w:before="50" w:afterLines="50" w:after="50"/>
      <w:ind w:firstLineChars="0"/>
    </w:pPr>
    <w:rPr>
      <w:rFonts w:ascii="黑体" w:eastAsia="黑体"/>
    </w:rPr>
  </w:style>
  <w:style w:type="paragraph" w:customStyle="1" w:styleId="a9">
    <w:name w:val="标准文件_引言三级条标题"/>
    <w:basedOn w:val="afffff9"/>
    <w:next w:val="afffff9"/>
    <w:qFormat/>
    <w:pPr>
      <w:numPr>
        <w:ilvl w:val="3"/>
        <w:numId w:val="8"/>
      </w:numPr>
      <w:spacing w:beforeLines="50" w:before="50" w:afterLines="50" w:after="50"/>
      <w:ind w:firstLineChars="0"/>
    </w:pPr>
    <w:rPr>
      <w:rFonts w:ascii="黑体" w:eastAsia="黑体"/>
    </w:rPr>
  </w:style>
  <w:style w:type="paragraph" w:customStyle="1" w:styleId="aa">
    <w:name w:val="标准文件_引言四级条标题"/>
    <w:basedOn w:val="afffff9"/>
    <w:next w:val="afffff9"/>
    <w:qFormat/>
    <w:pPr>
      <w:numPr>
        <w:ilvl w:val="4"/>
        <w:numId w:val="8"/>
      </w:numPr>
      <w:spacing w:beforeLines="50" w:before="50" w:afterLines="50" w:after="50"/>
      <w:ind w:firstLineChars="0"/>
    </w:pPr>
    <w:rPr>
      <w:rFonts w:ascii="黑体" w:eastAsia="黑体"/>
    </w:rPr>
  </w:style>
  <w:style w:type="paragraph" w:customStyle="1" w:styleId="ab">
    <w:name w:val="标准文件_引言五级条标题"/>
    <w:basedOn w:val="afffff9"/>
    <w:next w:val="afffff9"/>
    <w:qFormat/>
    <w:pPr>
      <w:numPr>
        <w:ilvl w:val="5"/>
        <w:numId w:val="8"/>
      </w:numPr>
      <w:spacing w:beforeLines="50" w:before="50" w:afterLines="50" w:after="50"/>
      <w:ind w:firstLineChars="0"/>
    </w:pPr>
    <w:rPr>
      <w:rFonts w:ascii="黑体" w:eastAsia="黑体"/>
    </w:rPr>
  </w:style>
  <w:style w:type="paragraph" w:customStyle="1" w:styleId="affffffffff9">
    <w:name w:val="标准文件_注后"/>
    <w:basedOn w:val="afffff9"/>
    <w:qFormat/>
    <w:pPr>
      <w:ind w:left="811" w:firstLineChars="0" w:firstLine="0"/>
    </w:pPr>
    <w:rPr>
      <w:sz w:val="18"/>
    </w:rPr>
  </w:style>
  <w:style w:type="paragraph" w:customStyle="1" w:styleId="X">
    <w:name w:val="标准文件_注X后"/>
    <w:basedOn w:val="afffff9"/>
    <w:qFormat/>
    <w:pPr>
      <w:ind w:left="811" w:firstLineChars="0" w:firstLine="0"/>
    </w:pPr>
    <w:rPr>
      <w:sz w:val="18"/>
    </w:rPr>
  </w:style>
  <w:style w:type="paragraph" w:customStyle="1" w:styleId="affffffffffa">
    <w:name w:val="标准文件_示例后"/>
    <w:basedOn w:val="afffff9"/>
    <w:qFormat/>
    <w:pPr>
      <w:ind w:left="964" w:firstLineChars="0" w:firstLine="0"/>
    </w:pPr>
    <w:rPr>
      <w:sz w:val="18"/>
    </w:rPr>
  </w:style>
  <w:style w:type="paragraph" w:customStyle="1" w:styleId="X0">
    <w:name w:val="标准文件_示例X后"/>
    <w:basedOn w:val="afffff9"/>
    <w:link w:val="X1"/>
    <w:qFormat/>
    <w:pPr>
      <w:ind w:left="1049" w:firstLineChars="0" w:firstLine="0"/>
    </w:pPr>
    <w:rPr>
      <w:sz w:val="18"/>
    </w:rPr>
  </w:style>
  <w:style w:type="character" w:customStyle="1" w:styleId="X1">
    <w:name w:val="标准文件_示例X后 字符"/>
    <w:basedOn w:val="Char"/>
    <w:link w:val="X0"/>
    <w:qFormat/>
    <w:rPr>
      <w:rFonts w:ascii="宋体" w:hAnsi="Times New Roman"/>
      <w:sz w:val="18"/>
    </w:rPr>
  </w:style>
  <w:style w:type="paragraph" w:customStyle="1" w:styleId="affffffffffb">
    <w:name w:val="标准文件_索引项"/>
    <w:basedOn w:val="afffff9"/>
    <w:next w:val="afffff9"/>
    <w:qFormat/>
    <w:pPr>
      <w:tabs>
        <w:tab w:val="right" w:leader="dot" w:pos="9356"/>
      </w:tabs>
      <w:ind w:left="210" w:firstLineChars="0" w:hanging="210"/>
      <w:jc w:val="left"/>
    </w:pPr>
  </w:style>
  <w:style w:type="paragraph" w:customStyle="1" w:styleId="affffffffffc">
    <w:name w:val="标准文件_附录一级无标题"/>
    <w:basedOn w:val="aff4"/>
    <w:qFormat/>
    <w:pPr>
      <w:spacing w:beforeLines="0" w:before="0" w:afterLines="0" w:after="0" w:line="276" w:lineRule="auto"/>
      <w:outlineLvl w:val="9"/>
    </w:pPr>
    <w:rPr>
      <w:rFonts w:ascii="宋体" w:eastAsia="宋体"/>
    </w:rPr>
  </w:style>
  <w:style w:type="paragraph" w:customStyle="1" w:styleId="affffffffffd">
    <w:name w:val="标准文件_附录二级无标题"/>
    <w:basedOn w:val="aff5"/>
    <w:qFormat/>
    <w:pPr>
      <w:spacing w:beforeLines="0" w:before="0" w:afterLines="0" w:after="0" w:line="276" w:lineRule="auto"/>
      <w:outlineLvl w:val="9"/>
    </w:pPr>
    <w:rPr>
      <w:rFonts w:ascii="宋体" w:eastAsia="宋体"/>
    </w:rPr>
  </w:style>
  <w:style w:type="paragraph" w:customStyle="1" w:styleId="affffffffffe">
    <w:name w:val="标准文件_附录三级无标题"/>
    <w:basedOn w:val="aff6"/>
    <w:qFormat/>
    <w:pPr>
      <w:spacing w:beforeLines="0" w:before="0" w:afterLines="0" w:after="0" w:line="276" w:lineRule="auto"/>
      <w:outlineLvl w:val="9"/>
    </w:pPr>
    <w:rPr>
      <w:rFonts w:ascii="宋体" w:eastAsia="宋体"/>
    </w:rPr>
  </w:style>
  <w:style w:type="paragraph" w:customStyle="1" w:styleId="afffffffffff">
    <w:name w:val="标准文件_附录四级无标题"/>
    <w:basedOn w:val="aff7"/>
    <w:qFormat/>
    <w:pPr>
      <w:spacing w:beforeLines="0" w:before="0" w:afterLines="0" w:after="0" w:line="276" w:lineRule="auto"/>
      <w:outlineLvl w:val="9"/>
    </w:pPr>
    <w:rPr>
      <w:rFonts w:ascii="宋体" w:eastAsia="宋体"/>
    </w:rPr>
  </w:style>
  <w:style w:type="paragraph" w:customStyle="1" w:styleId="afffffffffff0">
    <w:name w:val="标准文件_附录五级无标题"/>
    <w:basedOn w:val="aff8"/>
    <w:qFormat/>
    <w:pPr>
      <w:spacing w:beforeLines="0" w:before="0" w:afterLines="0" w:after="0" w:line="276" w:lineRule="auto"/>
      <w:outlineLvl w:val="9"/>
    </w:pPr>
    <w:rPr>
      <w:rFonts w:ascii="宋体" w:eastAsia="宋体"/>
    </w:rPr>
  </w:style>
  <w:style w:type="paragraph" w:customStyle="1" w:styleId="afffffffffff1">
    <w:name w:val="标准文件_引言一级无标题"/>
    <w:basedOn w:val="a7"/>
    <w:next w:val="afffff9"/>
    <w:qFormat/>
    <w:pPr>
      <w:spacing w:beforeLines="0" w:before="0" w:afterLines="0" w:after="0" w:line="276" w:lineRule="auto"/>
    </w:pPr>
    <w:rPr>
      <w:rFonts w:ascii="宋体" w:eastAsia="宋体"/>
    </w:rPr>
  </w:style>
  <w:style w:type="paragraph" w:customStyle="1" w:styleId="afffffffffff2">
    <w:name w:val="标准文件_引言二级无标题"/>
    <w:basedOn w:val="a8"/>
    <w:next w:val="afffff9"/>
    <w:qFormat/>
    <w:pPr>
      <w:spacing w:beforeLines="0" w:before="0" w:afterLines="0" w:after="0" w:line="276" w:lineRule="auto"/>
    </w:pPr>
    <w:rPr>
      <w:rFonts w:ascii="宋体" w:eastAsia="宋体"/>
    </w:rPr>
  </w:style>
  <w:style w:type="paragraph" w:customStyle="1" w:styleId="afffffffffff3">
    <w:name w:val="标准文件_引言三级无标题"/>
    <w:basedOn w:val="a9"/>
    <w:next w:val="afffff9"/>
    <w:qFormat/>
    <w:pPr>
      <w:spacing w:beforeLines="0" w:before="0" w:afterLines="0" w:after="0" w:line="276" w:lineRule="auto"/>
    </w:pPr>
    <w:rPr>
      <w:rFonts w:ascii="宋体" w:eastAsia="宋体"/>
    </w:rPr>
  </w:style>
  <w:style w:type="paragraph" w:customStyle="1" w:styleId="afffffffffff4">
    <w:name w:val="标准文件_引言四级无标题"/>
    <w:basedOn w:val="aa"/>
    <w:next w:val="afffff9"/>
    <w:qFormat/>
    <w:pPr>
      <w:spacing w:beforeLines="0" w:before="0" w:afterLines="0" w:after="0" w:line="276" w:lineRule="auto"/>
    </w:pPr>
    <w:rPr>
      <w:rFonts w:ascii="宋体" w:eastAsia="宋体"/>
    </w:rPr>
  </w:style>
  <w:style w:type="paragraph" w:customStyle="1" w:styleId="afffffffffff5">
    <w:name w:val="标准文件_引言五级无标题"/>
    <w:basedOn w:val="ab"/>
    <w:next w:val="afffff9"/>
    <w:qFormat/>
    <w:pPr>
      <w:spacing w:beforeLines="0" w:before="0" w:afterLines="0" w:after="0" w:line="276" w:lineRule="auto"/>
    </w:pPr>
    <w:rPr>
      <w:rFonts w:ascii="宋体" w:eastAsia="宋体"/>
    </w:rPr>
  </w:style>
  <w:style w:type="paragraph" w:customStyle="1" w:styleId="afffffffffff6">
    <w:name w:val="标准文件_索引标题"/>
    <w:basedOn w:val="affffff0"/>
    <w:next w:val="afffff9"/>
    <w:qFormat/>
    <w:rPr>
      <w:rFonts w:hAnsi="黑体"/>
    </w:rPr>
  </w:style>
  <w:style w:type="paragraph" w:customStyle="1" w:styleId="afffffffffff7">
    <w:name w:val="标准文件_脚注内容"/>
    <w:basedOn w:val="afffff9"/>
    <w:qFormat/>
    <w:pPr>
      <w:ind w:leftChars="200" w:left="400" w:hangingChars="200" w:hanging="200"/>
    </w:pPr>
    <w:rPr>
      <w:sz w:val="15"/>
    </w:rPr>
  </w:style>
  <w:style w:type="paragraph" w:customStyle="1" w:styleId="afffffffffff8">
    <w:name w:val="标准文件_术语条一"/>
    <w:basedOn w:val="afffffffff2"/>
    <w:next w:val="afffff9"/>
    <w:qFormat/>
  </w:style>
  <w:style w:type="paragraph" w:customStyle="1" w:styleId="afffffffffff9">
    <w:name w:val="标准文件_术语条二"/>
    <w:basedOn w:val="afffffffff5"/>
    <w:next w:val="afffff9"/>
    <w:qFormat/>
  </w:style>
  <w:style w:type="paragraph" w:customStyle="1" w:styleId="afffffffffffa">
    <w:name w:val="标准文件_术语条三"/>
    <w:basedOn w:val="afffffffff4"/>
    <w:next w:val="afffff9"/>
    <w:qFormat/>
  </w:style>
  <w:style w:type="paragraph" w:customStyle="1" w:styleId="afffffffffffb">
    <w:name w:val="标准文件_术语条四"/>
    <w:basedOn w:val="afffffffff7"/>
    <w:next w:val="afffff9"/>
    <w:qFormat/>
  </w:style>
  <w:style w:type="paragraph" w:customStyle="1" w:styleId="afffffffffffc">
    <w:name w:val="标准文件_术语条五"/>
    <w:basedOn w:val="afffffffff3"/>
    <w:next w:val="afffff9"/>
    <w:qFormat/>
  </w:style>
  <w:style w:type="paragraph" w:customStyle="1" w:styleId="Default">
    <w:name w:val="Default"/>
    <w:qFormat/>
    <w:pPr>
      <w:widowControl w:val="0"/>
      <w:autoSpaceDE w:val="0"/>
      <w:autoSpaceDN w:val="0"/>
      <w:adjustRightInd w:val="0"/>
    </w:pPr>
    <w:rPr>
      <w:rFonts w:ascii="宋体" w:hAnsi="Calibri" w:cs="宋体"/>
      <w:color w:val="000000"/>
      <w:sz w:val="24"/>
      <w:szCs w:val="24"/>
    </w:rPr>
  </w:style>
  <w:style w:type="character" w:customStyle="1" w:styleId="afffffffffffd">
    <w:name w:val="发布"/>
    <w:basedOn w:val="afff6"/>
    <w:qFormat/>
    <w:rPr>
      <w:rFonts w:ascii="黑体" w:eastAsia="黑体"/>
      <w:spacing w:val="85"/>
      <w:w w:val="100"/>
      <w:position w:val="3"/>
      <w:sz w:val="28"/>
      <w:szCs w:val="28"/>
    </w:rPr>
  </w:style>
  <w:style w:type="character" w:customStyle="1" w:styleId="Char0">
    <w:name w:val="段 Char"/>
    <w:link w:val="afffffffffffe"/>
    <w:qFormat/>
    <w:rPr>
      <w:rFonts w:ascii="宋体"/>
      <w:sz w:val="21"/>
    </w:rPr>
  </w:style>
  <w:style w:type="paragraph" w:customStyle="1" w:styleId="afffffffffffe">
    <w:name w:val="段"/>
    <w:link w:val="Char0"/>
    <w:qFormat/>
    <w:pPr>
      <w:tabs>
        <w:tab w:val="center" w:pos="4201"/>
        <w:tab w:val="right" w:leader="dot" w:pos="9298"/>
      </w:tabs>
      <w:autoSpaceDE w:val="0"/>
      <w:autoSpaceDN w:val="0"/>
      <w:ind w:firstLineChars="200" w:firstLine="420"/>
      <w:jc w:val="both"/>
    </w:pPr>
    <w:rPr>
      <w:rFonts w:ascii="宋体" w:hAnsi="Calibri"/>
      <w:sz w:val="21"/>
    </w:rPr>
  </w:style>
  <w:style w:type="character" w:customStyle="1" w:styleId="ask-title">
    <w:name w:val="ask-title"/>
    <w:basedOn w:val="afff6"/>
  </w:style>
  <w:style w:type="character" w:customStyle="1" w:styleId="opdicttext2">
    <w:name w:val="op_dict_text2"/>
    <w:basedOn w:val="afff6"/>
  </w:style>
  <w:style w:type="character" w:customStyle="1" w:styleId="apple-converted-space">
    <w:name w:val="apple-converted-space"/>
    <w:basedOn w:val="afff6"/>
  </w:style>
  <w:style w:type="paragraph" w:customStyle="1" w:styleId="12">
    <w:name w:val="修订1"/>
    <w:hidden/>
    <w:uiPriority w:val="99"/>
    <w:semiHidden/>
    <w:rPr>
      <w:rFonts w:ascii="Calibri" w:hAnsi="Calibri"/>
      <w:kern w:val="2"/>
      <w:sz w:val="21"/>
      <w:szCs w:val="21"/>
    </w:rPr>
  </w:style>
  <w:style w:type="paragraph" w:styleId="affffffffffff">
    <w:name w:val="annotation subject"/>
    <w:basedOn w:val="afffb"/>
    <w:next w:val="afffb"/>
    <w:link w:val="affffffffffff0"/>
    <w:uiPriority w:val="99"/>
    <w:semiHidden/>
    <w:unhideWhenUsed/>
    <w:rsid w:val="002B3EB4"/>
    <w:rPr>
      <w:b/>
      <w:bCs/>
    </w:rPr>
  </w:style>
  <w:style w:type="character" w:customStyle="1" w:styleId="afffc">
    <w:name w:val="批注文字 字符"/>
    <w:basedOn w:val="afff6"/>
    <w:link w:val="afffb"/>
    <w:uiPriority w:val="99"/>
    <w:semiHidden/>
    <w:rsid w:val="002B3EB4"/>
    <w:rPr>
      <w:rFonts w:ascii="Calibri" w:hAnsi="Calibri"/>
      <w:kern w:val="2"/>
      <w:sz w:val="21"/>
      <w:szCs w:val="21"/>
    </w:rPr>
  </w:style>
  <w:style w:type="character" w:customStyle="1" w:styleId="affffffffffff0">
    <w:name w:val="批注主题 字符"/>
    <w:basedOn w:val="afffc"/>
    <w:link w:val="affffffffffff"/>
    <w:uiPriority w:val="99"/>
    <w:semiHidden/>
    <w:rsid w:val="002B3EB4"/>
    <w:rPr>
      <w:rFonts w:ascii="Calibri" w:hAnsi="Calibri"/>
      <w:b/>
      <w:bCs/>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6.wmf"/><Relationship Id="rId21" Type="http://schemas.openxmlformats.org/officeDocument/2006/relationships/oleObject" Target="embeddings/oleObject3.bin"/><Relationship Id="rId42" Type="http://schemas.openxmlformats.org/officeDocument/2006/relationships/image" Target="media/image14.wmf"/><Relationship Id="rId47" Type="http://schemas.openxmlformats.org/officeDocument/2006/relationships/oleObject" Target="embeddings/oleObject12.bin"/><Relationship Id="rId63" Type="http://schemas.openxmlformats.org/officeDocument/2006/relationships/oleObject" Target="embeddings/oleObject20.bin"/><Relationship Id="rId68" Type="http://schemas.openxmlformats.org/officeDocument/2006/relationships/fontTable" Target="fontTable.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image" Target="media/image1.wmf"/><Relationship Id="rId29" Type="http://schemas.openxmlformats.org/officeDocument/2006/relationships/oleObject" Target="embeddings/oleObject7.bin"/><Relationship Id="rId11" Type="http://schemas.openxmlformats.org/officeDocument/2006/relationships/header" Target="header2.xml"/><Relationship Id="rId24" Type="http://schemas.openxmlformats.org/officeDocument/2006/relationships/image" Target="media/image5.wmf"/><Relationship Id="rId32" Type="http://schemas.openxmlformats.org/officeDocument/2006/relationships/image" Target="media/image9.emf"/><Relationship Id="rId37" Type="http://schemas.openxmlformats.org/officeDocument/2006/relationships/oleObject" Target="embeddings/oleObject8.bin"/><Relationship Id="rId40" Type="http://schemas.openxmlformats.org/officeDocument/2006/relationships/image" Target="media/image13.wmf"/><Relationship Id="rId45" Type="http://schemas.openxmlformats.org/officeDocument/2006/relationships/oleObject" Target="embeddings/oleObject11.bin"/><Relationship Id="rId53" Type="http://schemas.openxmlformats.org/officeDocument/2006/relationships/oleObject" Target="embeddings/oleObject15.bin"/><Relationship Id="rId58" Type="http://schemas.openxmlformats.org/officeDocument/2006/relationships/image" Target="media/image22.wmf"/><Relationship Id="rId66" Type="http://schemas.openxmlformats.org/officeDocument/2006/relationships/image" Target="media/image26.wmf"/><Relationship Id="rId5" Type="http://schemas.openxmlformats.org/officeDocument/2006/relationships/settings" Target="settings.xml"/><Relationship Id="rId61" Type="http://schemas.openxmlformats.org/officeDocument/2006/relationships/oleObject" Target="embeddings/oleObject19.bin"/><Relationship Id="rId19" Type="http://schemas.openxmlformats.org/officeDocument/2006/relationships/oleObject" Target="embeddings/oleObject2.bin"/><Relationship Id="rId14" Type="http://schemas.openxmlformats.org/officeDocument/2006/relationships/header" Target="header4.xml"/><Relationship Id="rId22" Type="http://schemas.openxmlformats.org/officeDocument/2006/relationships/image" Target="media/image4.wmf"/><Relationship Id="rId27" Type="http://schemas.openxmlformats.org/officeDocument/2006/relationships/oleObject" Target="embeddings/oleObject6.bin"/><Relationship Id="rId30" Type="http://schemas.openxmlformats.org/officeDocument/2006/relationships/image" Target="media/image8.emf"/><Relationship Id="rId35" Type="http://schemas.openxmlformats.org/officeDocument/2006/relationships/package" Target="embeddings/Microsoft_Visio___2.vsdx"/><Relationship Id="rId43" Type="http://schemas.openxmlformats.org/officeDocument/2006/relationships/oleObject" Target="embeddings/oleObject10.bin"/><Relationship Id="rId48" Type="http://schemas.openxmlformats.org/officeDocument/2006/relationships/image" Target="media/image17.wmf"/><Relationship Id="rId56" Type="http://schemas.openxmlformats.org/officeDocument/2006/relationships/image" Target="media/image21.wmf"/><Relationship Id="rId64" Type="http://schemas.openxmlformats.org/officeDocument/2006/relationships/image" Target="media/image25.wmf"/><Relationship Id="rId69" Type="http://schemas.openxmlformats.org/officeDocument/2006/relationships/glossaryDocument" Target="glossary/document.xml"/><Relationship Id="rId8" Type="http://schemas.openxmlformats.org/officeDocument/2006/relationships/endnotes" Target="endnotes.xml"/><Relationship Id="rId51" Type="http://schemas.openxmlformats.org/officeDocument/2006/relationships/oleObject" Target="embeddings/oleObject14.bin"/><Relationship Id="rId3" Type="http://schemas.openxmlformats.org/officeDocument/2006/relationships/numbering" Target="numbering.xml"/><Relationship Id="rId12" Type="http://schemas.openxmlformats.org/officeDocument/2006/relationships/footer" Target="footer2.xml"/><Relationship Id="rId17" Type="http://schemas.openxmlformats.org/officeDocument/2006/relationships/oleObject" Target="embeddings/oleObject1.bin"/><Relationship Id="rId25" Type="http://schemas.openxmlformats.org/officeDocument/2006/relationships/oleObject" Target="embeddings/oleObject5.bin"/><Relationship Id="rId33" Type="http://schemas.openxmlformats.org/officeDocument/2006/relationships/package" Target="embeddings/Microsoft_Visio___1.vsdx"/><Relationship Id="rId38" Type="http://schemas.openxmlformats.org/officeDocument/2006/relationships/image" Target="media/image12.emf"/><Relationship Id="rId46" Type="http://schemas.openxmlformats.org/officeDocument/2006/relationships/image" Target="media/image16.wmf"/><Relationship Id="rId59" Type="http://schemas.openxmlformats.org/officeDocument/2006/relationships/oleObject" Target="embeddings/oleObject18.bin"/><Relationship Id="rId67" Type="http://schemas.openxmlformats.org/officeDocument/2006/relationships/oleObject" Target="embeddings/oleObject22.bin"/><Relationship Id="rId20" Type="http://schemas.openxmlformats.org/officeDocument/2006/relationships/image" Target="media/image3.wmf"/><Relationship Id="rId41" Type="http://schemas.openxmlformats.org/officeDocument/2006/relationships/oleObject" Target="embeddings/oleObject9.bin"/><Relationship Id="rId54" Type="http://schemas.openxmlformats.org/officeDocument/2006/relationships/image" Target="media/image20.wmf"/><Relationship Id="rId62" Type="http://schemas.openxmlformats.org/officeDocument/2006/relationships/image" Target="media/image24.wmf"/><Relationship Id="rId7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oleObject" Target="embeddings/oleObject4.bin"/><Relationship Id="rId28" Type="http://schemas.openxmlformats.org/officeDocument/2006/relationships/image" Target="media/image7.wmf"/><Relationship Id="rId36" Type="http://schemas.openxmlformats.org/officeDocument/2006/relationships/image" Target="media/image11.wmf"/><Relationship Id="rId49" Type="http://schemas.openxmlformats.org/officeDocument/2006/relationships/oleObject" Target="embeddings/oleObject13.bin"/><Relationship Id="rId57" Type="http://schemas.openxmlformats.org/officeDocument/2006/relationships/oleObject" Target="embeddings/oleObject17.bin"/><Relationship Id="rId10" Type="http://schemas.openxmlformats.org/officeDocument/2006/relationships/footer" Target="footer1.xml"/><Relationship Id="rId31" Type="http://schemas.openxmlformats.org/officeDocument/2006/relationships/package" Target="embeddings/Microsoft_Visio___.vsdx"/><Relationship Id="rId44" Type="http://schemas.openxmlformats.org/officeDocument/2006/relationships/image" Target="media/image15.wmf"/><Relationship Id="rId52" Type="http://schemas.openxmlformats.org/officeDocument/2006/relationships/image" Target="media/image19.wmf"/><Relationship Id="rId60" Type="http://schemas.openxmlformats.org/officeDocument/2006/relationships/image" Target="media/image23.wmf"/><Relationship Id="rId65" Type="http://schemas.openxmlformats.org/officeDocument/2006/relationships/oleObject" Target="embeddings/oleObject21.bin"/><Relationship Id="rId4" Type="http://schemas.openxmlformats.org/officeDocument/2006/relationships/styles" Target="styles.xml"/><Relationship Id="rId9" Type="http://schemas.openxmlformats.org/officeDocument/2006/relationships/header" Target="header1.xml"/><Relationship Id="rId13" Type="http://schemas.openxmlformats.org/officeDocument/2006/relationships/header" Target="header3.xml"/><Relationship Id="rId18" Type="http://schemas.openxmlformats.org/officeDocument/2006/relationships/image" Target="media/image2.wmf"/><Relationship Id="rId39" Type="http://schemas.openxmlformats.org/officeDocument/2006/relationships/package" Target="embeddings/Microsoft_Visio___3.vsdx"/><Relationship Id="rId34" Type="http://schemas.openxmlformats.org/officeDocument/2006/relationships/image" Target="media/image10.emf"/><Relationship Id="rId50" Type="http://schemas.openxmlformats.org/officeDocument/2006/relationships/image" Target="media/image18.wmf"/><Relationship Id="rId55" Type="http://schemas.openxmlformats.org/officeDocument/2006/relationships/oleObject" Target="embeddings/oleObject16.bin"/></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20ACF067F9B49C68750E4BBBEC8F8B6"/>
        <w:category>
          <w:name w:val="常规"/>
          <w:gallery w:val="placeholder"/>
        </w:category>
        <w:types>
          <w:type w:val="bbPlcHdr"/>
        </w:types>
        <w:behaviors>
          <w:behavior w:val="content"/>
        </w:behaviors>
        <w:guid w:val="{E2B07C15-9B2E-4726-B9D1-CB960EEB88C5}"/>
      </w:docPartPr>
      <w:docPartBody>
        <w:p w:rsidR="00A05A7D" w:rsidRDefault="0008107E">
          <w:pPr>
            <w:pStyle w:val="520ACF067F9B49C68750E4BBBEC8F8B6"/>
          </w:pPr>
          <w:r>
            <w:rPr>
              <w:rStyle w:val="a3"/>
              <w:rFonts w:hint="eastAsia"/>
            </w:rPr>
            <w:t>单击或点击此处输入文字。</w:t>
          </w:r>
        </w:p>
      </w:docPartBody>
    </w:docPart>
    <w:docPart>
      <w:docPartPr>
        <w:name w:val="C60E3762313F4B9F87DC9ED44E06E3D1"/>
        <w:category>
          <w:name w:val="常规"/>
          <w:gallery w:val="placeholder"/>
        </w:category>
        <w:types>
          <w:type w:val="bbPlcHdr"/>
        </w:types>
        <w:behaviors>
          <w:behavior w:val="content"/>
        </w:behaviors>
        <w:guid w:val="{DB6F7F70-30A6-4D9C-AC6E-BA80AEFA9A70}"/>
      </w:docPartPr>
      <w:docPartBody>
        <w:p w:rsidR="00A05A7D" w:rsidRDefault="0008107E">
          <w:pPr>
            <w:pStyle w:val="C60E3762313F4B9F87DC9ED44E06E3D1"/>
          </w:pPr>
          <w:r>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oNotDisplayPageBoundarie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1481"/>
    <w:rsid w:val="00011A06"/>
    <w:rsid w:val="00050947"/>
    <w:rsid w:val="0008107E"/>
    <w:rsid w:val="000B5D3A"/>
    <w:rsid w:val="0013349C"/>
    <w:rsid w:val="00144B32"/>
    <w:rsid w:val="001554C1"/>
    <w:rsid w:val="001755E6"/>
    <w:rsid w:val="001A6DA5"/>
    <w:rsid w:val="001F0DF3"/>
    <w:rsid w:val="001F3819"/>
    <w:rsid w:val="00212599"/>
    <w:rsid w:val="002534E8"/>
    <w:rsid w:val="002A11C6"/>
    <w:rsid w:val="002D6D33"/>
    <w:rsid w:val="002F5F2E"/>
    <w:rsid w:val="003110BD"/>
    <w:rsid w:val="003240FC"/>
    <w:rsid w:val="003404B6"/>
    <w:rsid w:val="003409ED"/>
    <w:rsid w:val="003C5FB1"/>
    <w:rsid w:val="003E4AC0"/>
    <w:rsid w:val="003F3EB8"/>
    <w:rsid w:val="004011EE"/>
    <w:rsid w:val="00401B34"/>
    <w:rsid w:val="004E3B6F"/>
    <w:rsid w:val="005321C1"/>
    <w:rsid w:val="00544E3F"/>
    <w:rsid w:val="00652058"/>
    <w:rsid w:val="006B79CE"/>
    <w:rsid w:val="006C3E2C"/>
    <w:rsid w:val="00731094"/>
    <w:rsid w:val="00762813"/>
    <w:rsid w:val="007A0988"/>
    <w:rsid w:val="007A529B"/>
    <w:rsid w:val="00860258"/>
    <w:rsid w:val="00897A59"/>
    <w:rsid w:val="008F3BBD"/>
    <w:rsid w:val="00911481"/>
    <w:rsid w:val="00940953"/>
    <w:rsid w:val="00951076"/>
    <w:rsid w:val="00990B57"/>
    <w:rsid w:val="00993449"/>
    <w:rsid w:val="009A25B1"/>
    <w:rsid w:val="009A4BD4"/>
    <w:rsid w:val="009D6B2B"/>
    <w:rsid w:val="00A05A7D"/>
    <w:rsid w:val="00A40D7C"/>
    <w:rsid w:val="00A4214D"/>
    <w:rsid w:val="00A551BD"/>
    <w:rsid w:val="00A75477"/>
    <w:rsid w:val="00AC0E97"/>
    <w:rsid w:val="00AD5312"/>
    <w:rsid w:val="00B13EAE"/>
    <w:rsid w:val="00B141A0"/>
    <w:rsid w:val="00B43791"/>
    <w:rsid w:val="00B74699"/>
    <w:rsid w:val="00BB3CE6"/>
    <w:rsid w:val="00BC68B1"/>
    <w:rsid w:val="00C01FDB"/>
    <w:rsid w:val="00C447AD"/>
    <w:rsid w:val="00C5267A"/>
    <w:rsid w:val="00C87695"/>
    <w:rsid w:val="00CB7CEA"/>
    <w:rsid w:val="00CF4A1B"/>
    <w:rsid w:val="00DF07B3"/>
    <w:rsid w:val="00E84A09"/>
    <w:rsid w:val="00E92101"/>
    <w:rsid w:val="00F122A1"/>
    <w:rsid w:val="00F24AD8"/>
    <w:rsid w:val="00F509CF"/>
    <w:rsid w:val="00F67EE4"/>
    <w:rsid w:val="00F8114C"/>
    <w:rsid w:val="00F91EF0"/>
    <w:rsid w:val="00FB17A0"/>
    <w:rsid w:val="00FC67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qFormat/>
    <w:rPr>
      <w:color w:val="808080"/>
    </w:rPr>
  </w:style>
  <w:style w:type="paragraph" w:customStyle="1" w:styleId="520ACF067F9B49C68750E4BBBEC8F8B6">
    <w:name w:val="520ACF067F9B49C68750E4BBBEC8F8B6"/>
    <w:qFormat/>
    <w:pPr>
      <w:widowControl w:val="0"/>
      <w:jc w:val="both"/>
    </w:pPr>
    <w:rPr>
      <w:kern w:val="2"/>
      <w:sz w:val="21"/>
      <w:szCs w:val="22"/>
    </w:rPr>
  </w:style>
  <w:style w:type="paragraph" w:customStyle="1" w:styleId="C60E3762313F4B9F87DC9ED44E06E3D1">
    <w:name w:val="C60E3762313F4B9F87DC9ED44E06E3D1"/>
    <w:qFormat/>
    <w:pPr>
      <w:widowControl w:val="0"/>
      <w:jc w:val="both"/>
    </w:pPr>
    <w:rPr>
      <w:kern w:val="2"/>
      <w:sz w:val="21"/>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C24544E-1851-423D-89C7-DF11EFB7BF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团体标准</Template>
  <TotalTime>66</TotalTime>
  <Pages>19</Pages>
  <Words>2509</Words>
  <Characters>14303</Characters>
  <Application>Microsoft Office Word</Application>
  <DocSecurity>0</DocSecurity>
  <Lines>119</Lines>
  <Paragraphs>33</Paragraphs>
  <ScaleCrop>false</ScaleCrop>
  <Company>PCMI</Company>
  <LinksUpToDate>false</LinksUpToDate>
  <CharactersWithSpaces>16779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团体标准</dc:title>
  <dc:creator>黄潇(拟稿)</dc:creator>
  <dc:description>NE.Bib</dc:description>
  <cp:lastModifiedBy>刘 茜</cp:lastModifiedBy>
  <cp:revision>45</cp:revision>
  <cp:lastPrinted>2022-11-29T00:56:00Z</cp:lastPrinted>
  <dcterms:created xsi:type="dcterms:W3CDTF">2022-12-29T09:08:00Z</dcterms:created>
  <dcterms:modified xsi:type="dcterms:W3CDTF">2023-03-09T06:48:00Z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2052-11.1.0.12763</vt:lpwstr>
  </property>
  <property fmtid="{D5CDD505-2E9C-101B-9397-08002B2CF9AE}" pid="15" name="ICV">
    <vt:lpwstr>C0F714665D0D40BC8E07249FADAAD21F</vt:lpwstr>
  </property>
  <property fmtid="{D5CDD505-2E9C-101B-9397-08002B2CF9AE}" pid="16" name="MTWinEqns">
    <vt:bool>true</vt:bool>
  </property>
</Properties>
</file>